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427FD8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 w:rsidRPr="00427FD8">
        <w:rPr>
          <w:b w:val="0"/>
          <w:sz w:val="22"/>
          <w:szCs w:val="22"/>
        </w:rPr>
        <w:t xml:space="preserve">Białystok, dn. </w:t>
      </w:r>
      <w:r w:rsidR="00B75328" w:rsidRPr="00427FD8">
        <w:rPr>
          <w:b w:val="0"/>
          <w:sz w:val="22"/>
          <w:szCs w:val="22"/>
        </w:rPr>
        <w:t>1</w:t>
      </w:r>
      <w:r w:rsidR="00EA5DFC" w:rsidRPr="00427FD8">
        <w:rPr>
          <w:b w:val="0"/>
          <w:sz w:val="22"/>
          <w:szCs w:val="22"/>
        </w:rPr>
        <w:t>9</w:t>
      </w:r>
      <w:r w:rsidRPr="00427FD8">
        <w:rPr>
          <w:b w:val="0"/>
          <w:sz w:val="22"/>
          <w:szCs w:val="22"/>
        </w:rPr>
        <w:t>.</w:t>
      </w:r>
      <w:r w:rsidR="00B75328" w:rsidRPr="00427FD8">
        <w:rPr>
          <w:b w:val="0"/>
          <w:sz w:val="22"/>
          <w:szCs w:val="22"/>
        </w:rPr>
        <w:t>0</w:t>
      </w:r>
      <w:r w:rsidR="00195FA6" w:rsidRPr="00427FD8">
        <w:rPr>
          <w:b w:val="0"/>
          <w:sz w:val="22"/>
          <w:szCs w:val="22"/>
        </w:rPr>
        <w:t>2.2019</w:t>
      </w:r>
      <w:r w:rsidR="00B80296" w:rsidRPr="00427FD8">
        <w:rPr>
          <w:b w:val="0"/>
          <w:sz w:val="22"/>
          <w:szCs w:val="22"/>
        </w:rPr>
        <w:t xml:space="preserve"> r.</w:t>
      </w:r>
    </w:p>
    <w:p w:rsidR="00B80296" w:rsidRPr="00427FD8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427FD8">
        <w:rPr>
          <w:b w:val="0"/>
          <w:sz w:val="22"/>
          <w:szCs w:val="22"/>
        </w:rPr>
        <w:t>ZP/</w:t>
      </w:r>
      <w:r w:rsidR="00195FA6" w:rsidRPr="00427FD8">
        <w:rPr>
          <w:b w:val="0"/>
          <w:sz w:val="22"/>
          <w:szCs w:val="22"/>
        </w:rPr>
        <w:t>II/19/</w:t>
      </w:r>
      <w:r w:rsidR="00427FD8" w:rsidRPr="00427FD8">
        <w:rPr>
          <w:b w:val="0"/>
          <w:sz w:val="22"/>
          <w:szCs w:val="22"/>
        </w:rPr>
        <w:t>118</w:t>
      </w:r>
    </w:p>
    <w:p w:rsidR="00B75328" w:rsidRPr="00427FD8" w:rsidRDefault="00B75328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195FA6" w:rsidRPr="00195FA6">
        <w:rPr>
          <w:b w:val="0"/>
          <w:sz w:val="22"/>
          <w:szCs w:val="22"/>
        </w:rPr>
        <w:t xml:space="preserve">asortymentu do Kliniki Kardiochirurgii na okres 18 miesięcy </w:t>
      </w:r>
      <w:r w:rsidR="00BD5F19">
        <w:rPr>
          <w:b w:val="0"/>
          <w:sz w:val="22"/>
          <w:szCs w:val="22"/>
        </w:rPr>
        <w:t xml:space="preserve">(nr sprawy </w:t>
      </w:r>
      <w:r w:rsidR="00195FA6">
        <w:rPr>
          <w:b w:val="0"/>
          <w:sz w:val="22"/>
          <w:szCs w:val="22"/>
        </w:rPr>
        <w:t>94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0A691C" w:rsidRPr="00963153" w:rsidRDefault="000A691C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2 – </w:t>
      </w:r>
      <w:proofErr w:type="spellStart"/>
      <w:r w:rsidR="001270E8" w:rsidRPr="00963153">
        <w:rPr>
          <w:bCs/>
          <w:sz w:val="22"/>
          <w:szCs w:val="22"/>
        </w:rPr>
        <w:t>MAC’s</w:t>
      </w:r>
      <w:proofErr w:type="spellEnd"/>
      <w:r w:rsidR="001270E8" w:rsidRPr="00963153">
        <w:rPr>
          <w:bCs/>
          <w:sz w:val="22"/>
          <w:szCs w:val="22"/>
        </w:rPr>
        <w:t xml:space="preserve"> </w:t>
      </w:r>
      <w:proofErr w:type="spellStart"/>
      <w:r w:rsidR="001270E8" w:rsidRPr="00963153">
        <w:rPr>
          <w:bCs/>
          <w:sz w:val="22"/>
          <w:szCs w:val="22"/>
        </w:rPr>
        <w:t>Medical</w:t>
      </w:r>
      <w:proofErr w:type="spellEnd"/>
      <w:r w:rsidR="001270E8" w:rsidRPr="00963153">
        <w:rPr>
          <w:bCs/>
          <w:sz w:val="22"/>
          <w:szCs w:val="22"/>
        </w:rPr>
        <w:t xml:space="preserve">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 xml:space="preserve">Pakiet nr 11 – </w:t>
      </w:r>
      <w:r w:rsidR="00114757" w:rsidRPr="00963153">
        <w:rPr>
          <w:bCs/>
          <w:sz w:val="22"/>
          <w:szCs w:val="22"/>
        </w:rPr>
        <w:t>Bard Poland Sp. z o.o.</w:t>
      </w:r>
    </w:p>
    <w:p w:rsidR="00687265" w:rsidRPr="005C3EC0" w:rsidRDefault="00687265" w:rsidP="003C023E">
      <w:pPr>
        <w:spacing w:line="360" w:lineRule="auto"/>
        <w:rPr>
          <w:bCs/>
          <w:sz w:val="22"/>
          <w:szCs w:val="22"/>
        </w:rPr>
      </w:pPr>
      <w:r w:rsidRPr="001C5EB7">
        <w:rPr>
          <w:rFonts w:eastAsia="Times New Roman"/>
          <w:b/>
          <w:sz w:val="22"/>
          <w:szCs w:val="22"/>
        </w:rPr>
        <w:t>Pakiet nr</w:t>
      </w:r>
      <w:r w:rsidR="00C83946" w:rsidRPr="001C5EB7">
        <w:rPr>
          <w:rFonts w:eastAsia="Times New Roman"/>
          <w:b/>
          <w:sz w:val="22"/>
          <w:szCs w:val="22"/>
        </w:rPr>
        <w:t xml:space="preserve"> 64</w:t>
      </w:r>
      <w:r w:rsidRPr="001C5EB7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1C5EB7">
        <w:rPr>
          <w:bCs/>
          <w:sz w:val="22"/>
          <w:szCs w:val="22"/>
        </w:rPr>
        <w:t>Liva</w:t>
      </w:r>
      <w:proofErr w:type="spellEnd"/>
      <w:r w:rsidR="005C3EC0" w:rsidRPr="001C5EB7">
        <w:rPr>
          <w:bCs/>
          <w:sz w:val="22"/>
          <w:szCs w:val="22"/>
        </w:rPr>
        <w:t xml:space="preserve"> Nova Poland Sp. z o.o.</w:t>
      </w:r>
    </w:p>
    <w:p w:rsidR="00687265" w:rsidRPr="00963153" w:rsidRDefault="00687265" w:rsidP="003C023E">
      <w:pPr>
        <w:spacing w:line="360" w:lineRule="auto"/>
        <w:rPr>
          <w:bCs/>
          <w:sz w:val="22"/>
          <w:szCs w:val="22"/>
        </w:rPr>
      </w:pPr>
      <w:r w:rsidRPr="00963153">
        <w:rPr>
          <w:rFonts w:eastAsia="Times New Roman"/>
          <w:b/>
          <w:sz w:val="22"/>
          <w:szCs w:val="22"/>
        </w:rPr>
        <w:t>Pakiet nr</w:t>
      </w:r>
      <w:r w:rsidR="00C83946" w:rsidRPr="00963153">
        <w:rPr>
          <w:rFonts w:eastAsia="Times New Roman"/>
          <w:b/>
          <w:sz w:val="22"/>
          <w:szCs w:val="22"/>
        </w:rPr>
        <w:t xml:space="preserve"> 85</w:t>
      </w:r>
      <w:r w:rsidRPr="00963153">
        <w:rPr>
          <w:rFonts w:eastAsia="Times New Roman"/>
          <w:b/>
          <w:sz w:val="22"/>
          <w:szCs w:val="22"/>
        </w:rPr>
        <w:t xml:space="preserve"> – </w:t>
      </w:r>
      <w:proofErr w:type="spellStart"/>
      <w:r w:rsidR="005C3EC0" w:rsidRPr="00963153">
        <w:rPr>
          <w:bCs/>
          <w:sz w:val="22"/>
          <w:szCs w:val="22"/>
        </w:rPr>
        <w:t>Liva</w:t>
      </w:r>
      <w:proofErr w:type="spellEnd"/>
      <w:r w:rsidR="005C3EC0" w:rsidRPr="00963153">
        <w:rPr>
          <w:bCs/>
          <w:sz w:val="22"/>
          <w:szCs w:val="22"/>
        </w:rPr>
        <w:t xml:space="preserve"> Nova Poland Sp. z o.o.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195FA6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</w:t>
      </w:r>
      <w:r w:rsidR="00B80296" w:rsidRPr="00195FA6">
        <w:rPr>
          <w:rFonts w:eastAsia="Times New Roman"/>
          <w:sz w:val="22"/>
          <w:szCs w:val="22"/>
        </w:rPr>
        <w:t xml:space="preserve">ofert określonych w specyfikacji istotnych warunków zamówienia: 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Pakietów: 64</w:t>
      </w:r>
      <w:r w:rsidR="004E423F">
        <w:rPr>
          <w:spacing w:val="2"/>
          <w:position w:val="-2"/>
          <w:sz w:val="22"/>
          <w:szCs w:val="22"/>
        </w:rPr>
        <w:t>:</w:t>
      </w:r>
    </w:p>
    <w:p w:rsidR="00195FA6" w:rsidRPr="00195FA6" w:rsidRDefault="00195FA6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>cena – 60%, termin ważności - 40%, razem - 100,00%;</w:t>
      </w:r>
    </w:p>
    <w:p w:rsidR="00195FA6" w:rsidRPr="003C023E" w:rsidRDefault="00195FA6" w:rsidP="003C023E">
      <w:pPr>
        <w:pStyle w:val="Akapitzlist"/>
        <w:numPr>
          <w:ilvl w:val="0"/>
          <w:numId w:val="10"/>
        </w:numPr>
        <w:spacing w:line="276" w:lineRule="auto"/>
        <w:jc w:val="both"/>
        <w:rPr>
          <w:spacing w:val="2"/>
          <w:position w:val="-2"/>
          <w:sz w:val="22"/>
          <w:szCs w:val="22"/>
        </w:rPr>
      </w:pPr>
      <w:r w:rsidRPr="003C023E">
        <w:rPr>
          <w:spacing w:val="2"/>
          <w:position w:val="-2"/>
          <w:sz w:val="22"/>
          <w:szCs w:val="22"/>
        </w:rPr>
        <w:t>w zakresie Pakietów</w:t>
      </w:r>
      <w:r w:rsidR="004E423F">
        <w:rPr>
          <w:spacing w:val="2"/>
          <w:position w:val="-2"/>
          <w:sz w:val="22"/>
          <w:szCs w:val="22"/>
        </w:rPr>
        <w:t xml:space="preserve"> 2, 11, 85</w:t>
      </w:r>
      <w:r w:rsidRPr="003C023E">
        <w:rPr>
          <w:spacing w:val="2"/>
          <w:position w:val="-2"/>
          <w:sz w:val="22"/>
          <w:szCs w:val="22"/>
        </w:rPr>
        <w:t>:</w:t>
      </w:r>
    </w:p>
    <w:p w:rsidR="00195FA6" w:rsidRPr="00195FA6" w:rsidRDefault="00195FA6" w:rsidP="003C023E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195FA6">
        <w:rPr>
          <w:rFonts w:eastAsia="Times New Roman"/>
          <w:sz w:val="22"/>
          <w:szCs w:val="22"/>
        </w:rPr>
        <w:t>cena – 60%, termin dostawy - 38%, termin płatności - 2%, razem</w:t>
      </w:r>
      <w:r>
        <w:rPr>
          <w:rFonts w:eastAsia="Times New Roman"/>
          <w:sz w:val="22"/>
          <w:szCs w:val="22"/>
        </w:rPr>
        <w:t xml:space="preserve"> - 100,00%.</w:t>
      </w:r>
    </w:p>
    <w:p w:rsidR="00B80296" w:rsidRPr="00873AB2" w:rsidRDefault="00E07D2D" w:rsidP="003C023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7A70E4" w:rsidRPr="00DE75ED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E75ED">
        <w:rPr>
          <w:rFonts w:eastAsia="Times New Roman"/>
          <w:b/>
          <w:sz w:val="22"/>
          <w:szCs w:val="22"/>
        </w:rPr>
        <w:t>Pakiet nr 2</w:t>
      </w:r>
    </w:p>
    <w:p w:rsidR="001270E8" w:rsidRPr="007D7E09" w:rsidRDefault="001270E8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MAC’s</w:t>
      </w:r>
      <w:proofErr w:type="spellEnd"/>
      <w:r w:rsidRPr="007D7E09">
        <w:rPr>
          <w:bCs/>
          <w:sz w:val="22"/>
          <w:szCs w:val="22"/>
        </w:rPr>
        <w:t xml:space="preserve"> </w:t>
      </w:r>
      <w:proofErr w:type="spellStart"/>
      <w:r w:rsidRPr="007D7E09">
        <w:rPr>
          <w:bCs/>
          <w:sz w:val="22"/>
          <w:szCs w:val="22"/>
        </w:rPr>
        <w:t>Medical</w:t>
      </w:r>
      <w:proofErr w:type="spellEnd"/>
      <w:r w:rsidRPr="007D7E09">
        <w:rPr>
          <w:bCs/>
          <w:sz w:val="22"/>
          <w:szCs w:val="22"/>
        </w:rPr>
        <w:t xml:space="preserve"> Sp. z o.o., ul. Hoża 5/7 m. 53, 00-528 Warszawa</w:t>
      </w:r>
    </w:p>
    <w:p w:rsidR="007A70E4" w:rsidRPr="00DE75ED" w:rsidRDefault="007A70E4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E75ED">
        <w:rPr>
          <w:rFonts w:eastAsia="Times New Roman"/>
          <w:i/>
          <w:sz w:val="22"/>
          <w:szCs w:val="22"/>
        </w:rPr>
        <w:t>Cena:</w:t>
      </w:r>
      <w:r w:rsidR="00726B1B">
        <w:rPr>
          <w:rFonts w:eastAsia="Times New Roman"/>
          <w:i/>
          <w:sz w:val="22"/>
          <w:szCs w:val="22"/>
        </w:rPr>
        <w:t xml:space="preserve"> </w:t>
      </w:r>
      <w:r w:rsidR="00DE75ED" w:rsidRPr="00DE75ED">
        <w:rPr>
          <w:rFonts w:eastAsia="Times New Roman"/>
          <w:i/>
          <w:sz w:val="22"/>
          <w:szCs w:val="22"/>
        </w:rPr>
        <w:t>60</w:t>
      </w:r>
      <w:r w:rsidRPr="00DE75ED">
        <w:rPr>
          <w:rFonts w:eastAsia="Times New Roman"/>
          <w:i/>
          <w:sz w:val="22"/>
          <w:szCs w:val="22"/>
        </w:rPr>
        <w:t xml:space="preserve">,00 pkt, Termin dostawy: 38,00 pkt, Termin płatności: 2,00 pkt, Razem:  </w:t>
      </w:r>
      <w:r w:rsidR="00DE75ED" w:rsidRPr="00DE75ED">
        <w:rPr>
          <w:rFonts w:eastAsia="Times New Roman"/>
          <w:i/>
          <w:sz w:val="22"/>
          <w:szCs w:val="22"/>
        </w:rPr>
        <w:t>100</w:t>
      </w:r>
      <w:r w:rsidRPr="00DE75ED">
        <w:rPr>
          <w:rFonts w:eastAsia="Times New Roman"/>
          <w:i/>
          <w:sz w:val="22"/>
          <w:szCs w:val="22"/>
        </w:rPr>
        <w:t>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695E09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95E09">
        <w:rPr>
          <w:rFonts w:eastAsia="Times New Roman"/>
          <w:b/>
          <w:sz w:val="22"/>
          <w:szCs w:val="22"/>
        </w:rPr>
        <w:t>Pakiet nr 11</w:t>
      </w:r>
    </w:p>
    <w:p w:rsidR="00114757" w:rsidRPr="007D7E09" w:rsidRDefault="00114757" w:rsidP="001A0A87">
      <w:pPr>
        <w:spacing w:line="276" w:lineRule="auto"/>
        <w:rPr>
          <w:bCs/>
          <w:sz w:val="22"/>
          <w:szCs w:val="22"/>
        </w:rPr>
      </w:pPr>
      <w:r w:rsidRPr="007D7E09">
        <w:rPr>
          <w:bCs/>
          <w:sz w:val="22"/>
          <w:szCs w:val="22"/>
        </w:rPr>
        <w:t>Bard Poland Sp. z o.o., ul. Osmańska 14, 02-823 Warszawa</w:t>
      </w:r>
    </w:p>
    <w:p w:rsidR="00695E09" w:rsidRPr="002B41B2" w:rsidRDefault="00695E09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742145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42145">
        <w:rPr>
          <w:rFonts w:eastAsia="Times New Roman"/>
          <w:b/>
          <w:sz w:val="22"/>
          <w:szCs w:val="22"/>
        </w:rPr>
        <w:t>Pakiet nr 64</w:t>
      </w:r>
    </w:p>
    <w:p w:rsidR="00CA08D3" w:rsidRPr="001C5EB7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1C5EB7">
        <w:rPr>
          <w:bCs/>
          <w:sz w:val="22"/>
          <w:szCs w:val="22"/>
        </w:rPr>
        <w:t>Liva</w:t>
      </w:r>
      <w:proofErr w:type="spellEnd"/>
      <w:r w:rsidRPr="001C5EB7">
        <w:rPr>
          <w:bCs/>
          <w:sz w:val="22"/>
          <w:szCs w:val="22"/>
        </w:rPr>
        <w:t xml:space="preserve"> Nova Poland Sp. z o.o., ul. Postępu 21, 02-676 Warszawa</w:t>
      </w:r>
    </w:p>
    <w:p w:rsidR="007A70E4" w:rsidRPr="00F87ACF" w:rsidRDefault="007A70E4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1C5EB7">
        <w:rPr>
          <w:rFonts w:eastAsia="Times New Roman"/>
          <w:i/>
          <w:sz w:val="22"/>
          <w:szCs w:val="22"/>
        </w:rPr>
        <w:t>Cena:</w:t>
      </w:r>
      <w:r w:rsidR="00F87ACF" w:rsidRPr="001C5EB7">
        <w:rPr>
          <w:rFonts w:eastAsia="Times New Roman"/>
          <w:i/>
          <w:sz w:val="22"/>
          <w:szCs w:val="22"/>
        </w:rPr>
        <w:t xml:space="preserve"> 60</w:t>
      </w:r>
      <w:r w:rsidRPr="001C5EB7">
        <w:rPr>
          <w:rFonts w:eastAsia="Times New Roman"/>
          <w:i/>
          <w:sz w:val="22"/>
          <w:szCs w:val="22"/>
        </w:rPr>
        <w:t xml:space="preserve">,00 pkt, Termin </w:t>
      </w:r>
      <w:r w:rsidR="00F87ACF" w:rsidRPr="001C5EB7">
        <w:rPr>
          <w:rFonts w:eastAsia="Times New Roman"/>
          <w:i/>
          <w:sz w:val="22"/>
          <w:szCs w:val="22"/>
        </w:rPr>
        <w:t>ważności</w:t>
      </w:r>
      <w:r w:rsidRPr="001C5EB7">
        <w:rPr>
          <w:rFonts w:eastAsia="Times New Roman"/>
          <w:i/>
          <w:sz w:val="22"/>
          <w:szCs w:val="22"/>
        </w:rPr>
        <w:t>:</w:t>
      </w:r>
      <w:r w:rsidR="001C5EB7" w:rsidRPr="001C5EB7">
        <w:rPr>
          <w:rFonts w:eastAsia="Times New Roman"/>
          <w:i/>
          <w:sz w:val="22"/>
          <w:szCs w:val="22"/>
        </w:rPr>
        <w:t xml:space="preserve"> 40</w:t>
      </w:r>
      <w:r w:rsidRPr="001C5EB7">
        <w:rPr>
          <w:rFonts w:eastAsia="Times New Roman"/>
          <w:i/>
          <w:sz w:val="22"/>
          <w:szCs w:val="22"/>
        </w:rPr>
        <w:t xml:space="preserve">,00 pkt, </w:t>
      </w:r>
      <w:r w:rsidR="001C5EB7" w:rsidRPr="001C5EB7">
        <w:rPr>
          <w:rFonts w:eastAsia="Times New Roman"/>
          <w:i/>
          <w:sz w:val="22"/>
          <w:szCs w:val="22"/>
        </w:rPr>
        <w:t>Razem: 100</w:t>
      </w:r>
      <w:r w:rsidRPr="001C5EB7">
        <w:rPr>
          <w:rFonts w:eastAsia="Times New Roman"/>
          <w:i/>
          <w:sz w:val="22"/>
          <w:szCs w:val="22"/>
        </w:rPr>
        <w:t>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A70E4" w:rsidRPr="00317313" w:rsidRDefault="004F713B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317313">
        <w:rPr>
          <w:rFonts w:eastAsia="Times New Roman"/>
          <w:b/>
          <w:sz w:val="22"/>
          <w:szCs w:val="22"/>
        </w:rPr>
        <w:t>Pakiet nr 85</w:t>
      </w:r>
    </w:p>
    <w:p w:rsidR="00CA08D3" w:rsidRPr="007D7E09" w:rsidRDefault="00CA08D3" w:rsidP="001A0A87">
      <w:pPr>
        <w:spacing w:line="276" w:lineRule="auto"/>
        <w:rPr>
          <w:bCs/>
          <w:sz w:val="22"/>
          <w:szCs w:val="22"/>
        </w:rPr>
      </w:pPr>
      <w:proofErr w:type="spellStart"/>
      <w:r w:rsidRPr="007D7E09">
        <w:rPr>
          <w:bCs/>
          <w:sz w:val="22"/>
          <w:szCs w:val="22"/>
        </w:rPr>
        <w:t>Liva</w:t>
      </w:r>
      <w:proofErr w:type="spellEnd"/>
      <w:r w:rsidRPr="007D7E09">
        <w:rPr>
          <w:bCs/>
          <w:sz w:val="22"/>
          <w:szCs w:val="22"/>
        </w:rPr>
        <w:t xml:space="preserve"> Nova Poland Sp. z o.o., ul. Postępu 21, 02-676 Warszawa</w:t>
      </w:r>
    </w:p>
    <w:p w:rsidR="00317313" w:rsidRDefault="00317313" w:rsidP="001A0A87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2B41B2">
        <w:rPr>
          <w:rFonts w:eastAsia="Times New Roman"/>
          <w:i/>
          <w:sz w:val="22"/>
          <w:szCs w:val="22"/>
        </w:rPr>
        <w:t>Cena: 60,00 pkt, Termin dostawy: 38,00 pkt, Termin płatności: 2,00 pkt, Razem: 100,00 pkt.</w:t>
      </w:r>
    </w:p>
    <w:p w:rsidR="007A70E4" w:rsidRDefault="007A70E4" w:rsidP="001A0A87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3C023E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lastRenderedPageBreak/>
        <w:t>Informacja o odrzuconych ofertach z postępowania:</w:t>
      </w:r>
    </w:p>
    <w:p w:rsidR="00214359" w:rsidRPr="00214359" w:rsidRDefault="00214359" w:rsidP="0021435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14359">
        <w:rPr>
          <w:rFonts w:eastAsia="Times New Roman"/>
          <w:sz w:val="22"/>
          <w:szCs w:val="22"/>
        </w:rPr>
        <w:t xml:space="preserve">W prowadzonym </w:t>
      </w:r>
      <w:r>
        <w:rPr>
          <w:rFonts w:eastAsia="Times New Roman"/>
          <w:sz w:val="22"/>
          <w:szCs w:val="22"/>
        </w:rPr>
        <w:t>postępowaniu nie odrzucono żadnej oferty</w:t>
      </w:r>
      <w:r w:rsidRPr="00214359">
        <w:rPr>
          <w:rFonts w:eastAsia="Times New Roman"/>
          <w:sz w:val="22"/>
          <w:szCs w:val="22"/>
        </w:rPr>
        <w:t>.</w:t>
      </w:r>
    </w:p>
    <w:p w:rsidR="00680F21" w:rsidRPr="004A6ED5" w:rsidRDefault="00680F21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3C023E" w:rsidRPr="00AD0C1A" w:rsidRDefault="00F80404" w:rsidP="003C023E">
      <w:pPr>
        <w:jc w:val="both"/>
        <w:rPr>
          <w:rFonts w:eastAsia="Times New Roman"/>
          <w:sz w:val="22"/>
          <w:szCs w:val="22"/>
        </w:rPr>
      </w:pPr>
      <w:r w:rsidRPr="003C023E">
        <w:rPr>
          <w:rFonts w:eastAsia="Times New Roman"/>
          <w:sz w:val="22"/>
          <w:szCs w:val="22"/>
        </w:rPr>
        <w:t>P</w:t>
      </w:r>
      <w:r w:rsidR="009C3725" w:rsidRPr="003C023E">
        <w:rPr>
          <w:rFonts w:eastAsia="Times New Roman"/>
          <w:sz w:val="22"/>
          <w:szCs w:val="22"/>
        </w:rPr>
        <w:t>ostępowanie</w:t>
      </w:r>
      <w:r w:rsidR="00214359">
        <w:rPr>
          <w:rFonts w:eastAsia="Times New Roman"/>
          <w:sz w:val="22"/>
          <w:szCs w:val="22"/>
        </w:rPr>
        <w:t xml:space="preserve"> nie</w:t>
      </w:r>
      <w:r w:rsidRPr="003C023E">
        <w:rPr>
          <w:rFonts w:eastAsia="Times New Roman"/>
          <w:sz w:val="22"/>
          <w:szCs w:val="22"/>
        </w:rPr>
        <w:t xml:space="preserve"> </w:t>
      </w:r>
      <w:r w:rsidR="00214359">
        <w:rPr>
          <w:rFonts w:eastAsia="Times New Roman"/>
          <w:sz w:val="22"/>
          <w:szCs w:val="22"/>
        </w:rPr>
        <w:t>zostało unieważnione</w:t>
      </w:r>
      <w:r w:rsidR="003B45C3">
        <w:rPr>
          <w:rFonts w:eastAsia="Times New Roman"/>
          <w:sz w:val="22"/>
          <w:szCs w:val="22"/>
        </w:rPr>
        <w:t xml:space="preserve"> w zakresie żadnego z Pakietów</w:t>
      </w:r>
      <w:r w:rsidR="003C023E" w:rsidRPr="00AD0C1A">
        <w:rPr>
          <w:rFonts w:eastAsia="Times New Roman"/>
          <w:sz w:val="22"/>
          <w:szCs w:val="22"/>
        </w:rPr>
        <w:t>.</w:t>
      </w:r>
    </w:p>
    <w:p w:rsidR="009C3725" w:rsidRPr="00964B36" w:rsidRDefault="009C3725" w:rsidP="009C3725">
      <w:pPr>
        <w:jc w:val="both"/>
        <w:rPr>
          <w:rFonts w:eastAsia="Times New Roman"/>
          <w:sz w:val="22"/>
          <w:szCs w:val="22"/>
        </w:rPr>
      </w:pPr>
    </w:p>
    <w:p w:rsidR="00DE6631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</w:p>
    <w:p w:rsidR="009C5F11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680F21">
        <w:rPr>
          <w:rFonts w:eastAsia="Times New Roman"/>
          <w:sz w:val="22"/>
          <w:szCs w:val="22"/>
        </w:rPr>
        <w:t>Przew</w:t>
      </w:r>
      <w:r w:rsidR="00694A02" w:rsidRPr="00680F21">
        <w:rPr>
          <w:rFonts w:eastAsia="Times New Roman"/>
          <w:sz w:val="22"/>
          <w:szCs w:val="22"/>
        </w:rPr>
        <w:t xml:space="preserve">idywany termin podpisania </w:t>
      </w:r>
      <w:r w:rsidR="00BD5F19" w:rsidRPr="00680F21">
        <w:rPr>
          <w:rFonts w:eastAsia="Times New Roman"/>
          <w:sz w:val="22"/>
          <w:szCs w:val="22"/>
        </w:rPr>
        <w:t xml:space="preserve">umów </w:t>
      </w:r>
      <w:r w:rsidR="00544822" w:rsidRPr="00680F21">
        <w:rPr>
          <w:rFonts w:eastAsia="Times New Roman"/>
          <w:sz w:val="22"/>
          <w:szCs w:val="22"/>
        </w:rPr>
        <w:t>to</w:t>
      </w:r>
      <w:r w:rsidR="00214359">
        <w:rPr>
          <w:rFonts w:eastAsia="Times New Roman"/>
          <w:sz w:val="22"/>
          <w:szCs w:val="22"/>
        </w:rPr>
        <w:t xml:space="preserve"> 21.02.2019r.</w:t>
      </w:r>
    </w:p>
    <w:sectPr w:rsidR="009C5F11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1D2"/>
    <w:multiLevelType w:val="hybridMultilevel"/>
    <w:tmpl w:val="17CC32C0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0D8"/>
    <w:multiLevelType w:val="hybridMultilevel"/>
    <w:tmpl w:val="C9F0B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906"/>
    <w:multiLevelType w:val="hybridMultilevel"/>
    <w:tmpl w:val="9B348CAE"/>
    <w:lvl w:ilvl="0" w:tplc="55AE8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7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5468"/>
    <w:multiLevelType w:val="hybridMultilevel"/>
    <w:tmpl w:val="142A0BF4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65E42777"/>
    <w:multiLevelType w:val="hybridMultilevel"/>
    <w:tmpl w:val="82C89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6"/>
    <w:rsid w:val="0000781B"/>
    <w:rsid w:val="000520C9"/>
    <w:rsid w:val="00053E6E"/>
    <w:rsid w:val="00074BF0"/>
    <w:rsid w:val="00085FBC"/>
    <w:rsid w:val="000A691C"/>
    <w:rsid w:val="000A6E67"/>
    <w:rsid w:val="000C35D7"/>
    <w:rsid w:val="000C77C8"/>
    <w:rsid w:val="000E3C3C"/>
    <w:rsid w:val="001020A2"/>
    <w:rsid w:val="00114757"/>
    <w:rsid w:val="00120086"/>
    <w:rsid w:val="001270E8"/>
    <w:rsid w:val="0018269F"/>
    <w:rsid w:val="00195FA6"/>
    <w:rsid w:val="00196F9E"/>
    <w:rsid w:val="001A0A87"/>
    <w:rsid w:val="001A3666"/>
    <w:rsid w:val="001B3CE3"/>
    <w:rsid w:val="001B5CC7"/>
    <w:rsid w:val="001B664A"/>
    <w:rsid w:val="001C5EB7"/>
    <w:rsid w:val="001F7662"/>
    <w:rsid w:val="002009FE"/>
    <w:rsid w:val="00212BBF"/>
    <w:rsid w:val="00214359"/>
    <w:rsid w:val="002147D8"/>
    <w:rsid w:val="00225B70"/>
    <w:rsid w:val="002313C9"/>
    <w:rsid w:val="00234EFD"/>
    <w:rsid w:val="002370B5"/>
    <w:rsid w:val="00252814"/>
    <w:rsid w:val="002616CB"/>
    <w:rsid w:val="002B41B2"/>
    <w:rsid w:val="002B5212"/>
    <w:rsid w:val="002B5D8C"/>
    <w:rsid w:val="002C1F60"/>
    <w:rsid w:val="002C2336"/>
    <w:rsid w:val="002C6087"/>
    <w:rsid w:val="002D5596"/>
    <w:rsid w:val="003068F8"/>
    <w:rsid w:val="00317313"/>
    <w:rsid w:val="00346536"/>
    <w:rsid w:val="003539F6"/>
    <w:rsid w:val="00354524"/>
    <w:rsid w:val="00367059"/>
    <w:rsid w:val="003B45C3"/>
    <w:rsid w:val="003B4843"/>
    <w:rsid w:val="003C023E"/>
    <w:rsid w:val="00414DCB"/>
    <w:rsid w:val="00427FD8"/>
    <w:rsid w:val="0044184A"/>
    <w:rsid w:val="004443D8"/>
    <w:rsid w:val="0044783C"/>
    <w:rsid w:val="00451F69"/>
    <w:rsid w:val="0045495A"/>
    <w:rsid w:val="00463794"/>
    <w:rsid w:val="0047235E"/>
    <w:rsid w:val="004A6ED5"/>
    <w:rsid w:val="004B438C"/>
    <w:rsid w:val="004C2738"/>
    <w:rsid w:val="004D0B55"/>
    <w:rsid w:val="004D4112"/>
    <w:rsid w:val="004E423F"/>
    <w:rsid w:val="004F713B"/>
    <w:rsid w:val="00534DDD"/>
    <w:rsid w:val="00540215"/>
    <w:rsid w:val="00543D08"/>
    <w:rsid w:val="00544822"/>
    <w:rsid w:val="00592F93"/>
    <w:rsid w:val="005C3EC0"/>
    <w:rsid w:val="005F1B40"/>
    <w:rsid w:val="005F3321"/>
    <w:rsid w:val="00604123"/>
    <w:rsid w:val="00605CC1"/>
    <w:rsid w:val="00611F87"/>
    <w:rsid w:val="00615387"/>
    <w:rsid w:val="00641BC3"/>
    <w:rsid w:val="006677F3"/>
    <w:rsid w:val="00667A0E"/>
    <w:rsid w:val="00680F21"/>
    <w:rsid w:val="00687265"/>
    <w:rsid w:val="006922BD"/>
    <w:rsid w:val="00694A02"/>
    <w:rsid w:val="00695E09"/>
    <w:rsid w:val="006979C3"/>
    <w:rsid w:val="006C58C4"/>
    <w:rsid w:val="006E744A"/>
    <w:rsid w:val="007006B4"/>
    <w:rsid w:val="00704C8F"/>
    <w:rsid w:val="00726B1B"/>
    <w:rsid w:val="00731F3C"/>
    <w:rsid w:val="00742145"/>
    <w:rsid w:val="007421B4"/>
    <w:rsid w:val="00743C07"/>
    <w:rsid w:val="00755A05"/>
    <w:rsid w:val="007746FE"/>
    <w:rsid w:val="00784919"/>
    <w:rsid w:val="00787A5B"/>
    <w:rsid w:val="007A70E4"/>
    <w:rsid w:val="007A7CC4"/>
    <w:rsid w:val="007B57A6"/>
    <w:rsid w:val="007C0132"/>
    <w:rsid w:val="007D1B93"/>
    <w:rsid w:val="0080125F"/>
    <w:rsid w:val="008313EF"/>
    <w:rsid w:val="00831C56"/>
    <w:rsid w:val="00840520"/>
    <w:rsid w:val="00854556"/>
    <w:rsid w:val="00872359"/>
    <w:rsid w:val="00873AB2"/>
    <w:rsid w:val="008860DC"/>
    <w:rsid w:val="008909C4"/>
    <w:rsid w:val="00890C5A"/>
    <w:rsid w:val="008C50F0"/>
    <w:rsid w:val="00900530"/>
    <w:rsid w:val="009032CE"/>
    <w:rsid w:val="00927293"/>
    <w:rsid w:val="00944B2B"/>
    <w:rsid w:val="00963153"/>
    <w:rsid w:val="009634D2"/>
    <w:rsid w:val="00964B36"/>
    <w:rsid w:val="00975D57"/>
    <w:rsid w:val="00985770"/>
    <w:rsid w:val="00994E4A"/>
    <w:rsid w:val="009A2E90"/>
    <w:rsid w:val="009C3725"/>
    <w:rsid w:val="009C5F11"/>
    <w:rsid w:val="009F1D56"/>
    <w:rsid w:val="00A02BB2"/>
    <w:rsid w:val="00A05969"/>
    <w:rsid w:val="00A1148E"/>
    <w:rsid w:val="00A147B8"/>
    <w:rsid w:val="00A16CE6"/>
    <w:rsid w:val="00A32596"/>
    <w:rsid w:val="00A44EA8"/>
    <w:rsid w:val="00AA4C1E"/>
    <w:rsid w:val="00AC0781"/>
    <w:rsid w:val="00B41CC9"/>
    <w:rsid w:val="00B74309"/>
    <w:rsid w:val="00B75328"/>
    <w:rsid w:val="00B80296"/>
    <w:rsid w:val="00B9168A"/>
    <w:rsid w:val="00B97D1A"/>
    <w:rsid w:val="00BD5F19"/>
    <w:rsid w:val="00BD7053"/>
    <w:rsid w:val="00BE6B4D"/>
    <w:rsid w:val="00C142BA"/>
    <w:rsid w:val="00C22B88"/>
    <w:rsid w:val="00C83946"/>
    <w:rsid w:val="00CA08D3"/>
    <w:rsid w:val="00CA0C26"/>
    <w:rsid w:val="00CA734A"/>
    <w:rsid w:val="00CC01E3"/>
    <w:rsid w:val="00CD12C9"/>
    <w:rsid w:val="00CF3605"/>
    <w:rsid w:val="00CF5AB5"/>
    <w:rsid w:val="00D04176"/>
    <w:rsid w:val="00D0681C"/>
    <w:rsid w:val="00D16F49"/>
    <w:rsid w:val="00D743D5"/>
    <w:rsid w:val="00D81D53"/>
    <w:rsid w:val="00D96972"/>
    <w:rsid w:val="00DA11AB"/>
    <w:rsid w:val="00DA1917"/>
    <w:rsid w:val="00DE6631"/>
    <w:rsid w:val="00DE75ED"/>
    <w:rsid w:val="00DF4693"/>
    <w:rsid w:val="00E03595"/>
    <w:rsid w:val="00E07D2D"/>
    <w:rsid w:val="00E2554C"/>
    <w:rsid w:val="00E25EF2"/>
    <w:rsid w:val="00E26529"/>
    <w:rsid w:val="00E54B35"/>
    <w:rsid w:val="00E67CCA"/>
    <w:rsid w:val="00E70B0B"/>
    <w:rsid w:val="00E75813"/>
    <w:rsid w:val="00E92E7A"/>
    <w:rsid w:val="00EA0B92"/>
    <w:rsid w:val="00EA5DFC"/>
    <w:rsid w:val="00EF0AA7"/>
    <w:rsid w:val="00F270C2"/>
    <w:rsid w:val="00F3024C"/>
    <w:rsid w:val="00F3766B"/>
    <w:rsid w:val="00F41CCA"/>
    <w:rsid w:val="00F627EF"/>
    <w:rsid w:val="00F80404"/>
    <w:rsid w:val="00F8522B"/>
    <w:rsid w:val="00F8543D"/>
    <w:rsid w:val="00F87ACF"/>
    <w:rsid w:val="00F9406A"/>
    <w:rsid w:val="00FE79B9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111F-F80B-4E25-851F-273BFFC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5FA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5FA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2</cp:revision>
  <cp:lastPrinted>2018-03-05T08:08:00Z</cp:lastPrinted>
  <dcterms:created xsi:type="dcterms:W3CDTF">2019-02-19T11:46:00Z</dcterms:created>
  <dcterms:modified xsi:type="dcterms:W3CDTF">2019-02-19T11:46:00Z</dcterms:modified>
</cp:coreProperties>
</file>