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FA" w:rsidRDefault="00E657FA" w:rsidP="00E657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57FA" w:rsidRDefault="00E657FA" w:rsidP="00E657F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Białystok, dn. 15.01.2019</w:t>
      </w:r>
      <w:r>
        <w:rPr>
          <w:rFonts w:ascii="Times New Roman" w:eastAsia="Calibri" w:hAnsi="Times New Roman" w:cs="Times New Roman"/>
        </w:rPr>
        <w:t>r.</w:t>
      </w:r>
    </w:p>
    <w:p w:rsidR="00E657FA" w:rsidRDefault="00E657FA" w:rsidP="00E657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657FA" w:rsidRDefault="00E657FA" w:rsidP="00E657F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ZP/I/19</w:t>
      </w:r>
      <w:r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28</w:t>
      </w:r>
    </w:p>
    <w:p w:rsidR="00E657FA" w:rsidRDefault="00E657FA" w:rsidP="00E657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657FA" w:rsidRDefault="00E657FA" w:rsidP="00E657FA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I OTWARCIA  OFERT</w:t>
      </w:r>
    </w:p>
    <w:p w:rsidR="00E657FA" w:rsidRDefault="00E657FA" w:rsidP="00E657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Dotyczy: Przetargu nieograniczonego na dostawę Dostawa sprzętu jednorazowego użytku i narzędzi elektrochirurgicznych wraz z dzierżawą generatorów na okres 24 miesięcy                          (Nr sprawy: 83/2018).</w:t>
      </w:r>
    </w:p>
    <w:p w:rsidR="00E657FA" w:rsidRDefault="00E657FA" w:rsidP="00E657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657FA" w:rsidRDefault="00E657FA" w:rsidP="00E657F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E657FA" w:rsidRDefault="00E657FA" w:rsidP="00E657FA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30.01.2019</w:t>
      </w:r>
      <w:r>
        <w:rPr>
          <w:rFonts w:ascii="Times New Roman" w:eastAsia="Times New Roman" w:hAnsi="Times New Roman" w:cs="Times New Roman"/>
          <w:lang w:eastAsia="pl-PL"/>
        </w:rPr>
        <w:t>r. do godz. 10.00 - składanie ofert</w:t>
      </w:r>
    </w:p>
    <w:p w:rsidR="00E657FA" w:rsidRDefault="00E657FA" w:rsidP="00E657FA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30.01.2019</w:t>
      </w:r>
      <w:r>
        <w:rPr>
          <w:rFonts w:ascii="Times New Roman" w:eastAsia="Times New Roman" w:hAnsi="Times New Roman" w:cs="Times New Roman"/>
          <w:lang w:eastAsia="pl-PL"/>
        </w:rPr>
        <w:t>r. godz. 11.00 – otwarcie ofert</w:t>
      </w:r>
    </w:p>
    <w:p w:rsidR="00E657FA" w:rsidRDefault="00E657FA" w:rsidP="00E657FA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E657FA" w:rsidRDefault="00E657FA" w:rsidP="00E657F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E657FA" w:rsidRDefault="00E657FA" w:rsidP="00E657F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FA" w:rsidRDefault="00E657FA" w:rsidP="00E657FA">
      <w:pPr>
        <w:spacing w:after="200" w:line="276" w:lineRule="auto"/>
        <w:rPr>
          <w:rFonts w:ascii="Calibri" w:eastAsia="Calibri" w:hAnsi="Calibri" w:cs="Times New Roman"/>
        </w:rPr>
      </w:pPr>
    </w:p>
    <w:p w:rsidR="00E657FA" w:rsidRDefault="00E657FA" w:rsidP="00E657FA"/>
    <w:p w:rsidR="00E657FA" w:rsidRDefault="00E657FA" w:rsidP="00E657FA"/>
    <w:p w:rsidR="00E657FA" w:rsidRDefault="00E657FA" w:rsidP="00E657FA"/>
    <w:p w:rsidR="00E657FA" w:rsidRDefault="00E657FA" w:rsidP="00E657FA"/>
    <w:p w:rsidR="00E657FA" w:rsidRDefault="00E657FA" w:rsidP="00E657FA"/>
    <w:p w:rsidR="006C21A5" w:rsidRDefault="006C21A5"/>
    <w:sectPr w:rsidR="006C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FA"/>
    <w:rsid w:val="006C21A5"/>
    <w:rsid w:val="00E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1135-6B07-4AF4-A967-03F7E212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7F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2019-01-15T12:59:00Z</dcterms:created>
  <dcterms:modified xsi:type="dcterms:W3CDTF">2019-01-15T13:01:00Z</dcterms:modified>
</cp:coreProperties>
</file>