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E" w:rsidRPr="00532241" w:rsidRDefault="004027F7" w:rsidP="00077C9E">
      <w:pPr>
        <w:tabs>
          <w:tab w:val="left" w:pos="3686"/>
        </w:tabs>
        <w:spacing w:after="0" w:line="360" w:lineRule="auto"/>
        <w:jc w:val="right"/>
        <w:rPr>
          <w:rFonts w:ascii="Times New Roman" w:eastAsia="Times New Roman" w:hAnsi="Times New Roman"/>
          <w:sz w:val="20"/>
          <w:szCs w:val="20"/>
          <w:lang w:eastAsia="pl-PL"/>
        </w:rPr>
      </w:pPr>
      <w:r w:rsidRPr="00532241">
        <w:rPr>
          <w:rFonts w:ascii="Times New Roman" w:eastAsia="Times New Roman" w:hAnsi="Times New Roman"/>
          <w:sz w:val="20"/>
          <w:szCs w:val="20"/>
          <w:lang w:eastAsia="pl-PL"/>
        </w:rPr>
        <w:t xml:space="preserve">Białystok, dn. </w:t>
      </w:r>
      <w:r w:rsidR="003E4FAD" w:rsidRPr="00532241">
        <w:rPr>
          <w:rFonts w:ascii="Times New Roman" w:eastAsia="Times New Roman" w:hAnsi="Times New Roman"/>
          <w:sz w:val="20"/>
          <w:szCs w:val="20"/>
          <w:lang w:eastAsia="pl-PL"/>
        </w:rPr>
        <w:t>1</w:t>
      </w:r>
      <w:r w:rsidR="00532241" w:rsidRPr="00532241">
        <w:rPr>
          <w:rFonts w:ascii="Times New Roman" w:eastAsia="Times New Roman" w:hAnsi="Times New Roman"/>
          <w:sz w:val="20"/>
          <w:szCs w:val="20"/>
          <w:lang w:eastAsia="pl-PL"/>
        </w:rPr>
        <w:t>5</w:t>
      </w:r>
      <w:r w:rsidRPr="00532241">
        <w:rPr>
          <w:rFonts w:ascii="Times New Roman" w:eastAsia="Times New Roman" w:hAnsi="Times New Roman"/>
          <w:sz w:val="20"/>
          <w:szCs w:val="20"/>
          <w:lang w:eastAsia="pl-PL"/>
        </w:rPr>
        <w:t>.</w:t>
      </w:r>
      <w:r w:rsidR="003E4FAD" w:rsidRPr="00532241">
        <w:rPr>
          <w:rFonts w:ascii="Times New Roman" w:eastAsia="Times New Roman" w:hAnsi="Times New Roman"/>
          <w:sz w:val="20"/>
          <w:szCs w:val="20"/>
          <w:lang w:eastAsia="pl-PL"/>
        </w:rPr>
        <w:t>11</w:t>
      </w:r>
      <w:r w:rsidR="00077C9E" w:rsidRPr="00532241">
        <w:rPr>
          <w:rFonts w:ascii="Times New Roman" w:eastAsia="Times New Roman" w:hAnsi="Times New Roman"/>
          <w:sz w:val="20"/>
          <w:szCs w:val="20"/>
          <w:lang w:eastAsia="pl-PL"/>
        </w:rPr>
        <w:t>.2018r.</w:t>
      </w:r>
    </w:p>
    <w:p w:rsidR="00077C9E" w:rsidRPr="00532241" w:rsidRDefault="003E4FAD" w:rsidP="00077C9E">
      <w:pPr>
        <w:spacing w:after="0" w:line="360" w:lineRule="auto"/>
        <w:rPr>
          <w:rFonts w:ascii="Times New Roman" w:eastAsia="Times New Roman" w:hAnsi="Times New Roman"/>
          <w:sz w:val="20"/>
          <w:szCs w:val="20"/>
          <w:lang w:eastAsia="pl-PL"/>
        </w:rPr>
      </w:pPr>
      <w:r w:rsidRPr="00532241">
        <w:rPr>
          <w:rFonts w:ascii="Times New Roman" w:eastAsia="Times New Roman" w:hAnsi="Times New Roman"/>
          <w:sz w:val="20"/>
          <w:szCs w:val="20"/>
          <w:lang w:eastAsia="pl-PL"/>
        </w:rPr>
        <w:t>ZP/X</w:t>
      </w:r>
      <w:r w:rsidR="004027F7" w:rsidRPr="00532241">
        <w:rPr>
          <w:rFonts w:ascii="Times New Roman" w:eastAsia="Times New Roman" w:hAnsi="Times New Roman"/>
          <w:sz w:val="20"/>
          <w:szCs w:val="20"/>
          <w:lang w:eastAsia="pl-PL"/>
        </w:rPr>
        <w:t>I</w:t>
      </w:r>
      <w:r w:rsidR="00077C9E" w:rsidRPr="00532241">
        <w:rPr>
          <w:rFonts w:ascii="Times New Roman" w:eastAsia="Times New Roman" w:hAnsi="Times New Roman"/>
          <w:sz w:val="20"/>
          <w:szCs w:val="20"/>
          <w:lang w:eastAsia="pl-PL"/>
        </w:rPr>
        <w:t>/18/</w:t>
      </w:r>
      <w:r w:rsidR="00532241" w:rsidRPr="00532241">
        <w:rPr>
          <w:rFonts w:ascii="Times New Roman" w:eastAsia="Times New Roman" w:hAnsi="Times New Roman"/>
          <w:sz w:val="20"/>
          <w:szCs w:val="20"/>
          <w:lang w:eastAsia="pl-PL"/>
        </w:rPr>
        <w:t>1183</w:t>
      </w:r>
    </w:p>
    <w:p w:rsidR="00077C9E" w:rsidRPr="00532241" w:rsidRDefault="00077C9E" w:rsidP="00077C9E">
      <w:pPr>
        <w:spacing w:after="0" w:line="240" w:lineRule="auto"/>
        <w:jc w:val="both"/>
        <w:rPr>
          <w:rFonts w:ascii="Times New Roman" w:eastAsia="Times New Roman" w:hAnsi="Times New Roman"/>
          <w:b/>
          <w:sz w:val="20"/>
          <w:szCs w:val="20"/>
          <w:lang w:eastAsia="pl-PL"/>
        </w:rPr>
      </w:pPr>
      <w:bookmarkStart w:id="0" w:name="_GoBack"/>
      <w:bookmarkEnd w:id="0"/>
    </w:p>
    <w:p w:rsidR="003C0965" w:rsidRPr="00532241" w:rsidRDefault="003C0965" w:rsidP="003E4FAD">
      <w:pPr>
        <w:spacing w:after="0" w:line="240" w:lineRule="auto"/>
        <w:jc w:val="both"/>
        <w:rPr>
          <w:rFonts w:ascii="Times New Roman" w:hAnsi="Times New Roman"/>
          <w:sz w:val="20"/>
          <w:szCs w:val="20"/>
          <w:u w:val="single"/>
          <w:lang w:eastAsia="pl-PL"/>
        </w:rPr>
      </w:pPr>
      <w:r w:rsidRPr="00532241">
        <w:rPr>
          <w:rFonts w:ascii="Times New Roman" w:hAnsi="Times New Roman"/>
          <w:b/>
          <w:sz w:val="20"/>
          <w:szCs w:val="20"/>
          <w:u w:val="single"/>
          <w:lang w:eastAsia="pl-PL"/>
        </w:rPr>
        <w:t>Dotyczy:</w:t>
      </w:r>
      <w:r w:rsidRPr="00532241">
        <w:rPr>
          <w:rFonts w:ascii="Times New Roman" w:hAnsi="Times New Roman"/>
          <w:sz w:val="20"/>
          <w:szCs w:val="20"/>
          <w:u w:val="single"/>
          <w:lang w:eastAsia="pl-PL"/>
        </w:rPr>
        <w:t xml:space="preserve"> postępowania o udzielenie zamówienia publicznego w trybie przetargu nieograniczonego na dostawę asortymentu </w:t>
      </w:r>
      <w:r w:rsidR="003E4FAD" w:rsidRPr="00532241">
        <w:rPr>
          <w:rFonts w:ascii="Times New Roman" w:hAnsi="Times New Roman"/>
          <w:sz w:val="20"/>
          <w:szCs w:val="20"/>
          <w:u w:val="single"/>
          <w:lang w:eastAsia="pl-PL"/>
        </w:rPr>
        <w:t xml:space="preserve">do Pracowni Hemodynamiki </w:t>
      </w:r>
      <w:r w:rsidRPr="00532241">
        <w:rPr>
          <w:rFonts w:ascii="Times New Roman" w:hAnsi="Times New Roman"/>
          <w:sz w:val="20"/>
          <w:szCs w:val="20"/>
          <w:u w:val="single"/>
          <w:lang w:eastAsia="pl-PL"/>
        </w:rPr>
        <w:t xml:space="preserve">(nr sprawy </w:t>
      </w:r>
      <w:r w:rsidR="003E4FAD" w:rsidRPr="00532241">
        <w:rPr>
          <w:rFonts w:ascii="Times New Roman" w:hAnsi="Times New Roman"/>
          <w:sz w:val="20"/>
          <w:szCs w:val="20"/>
          <w:u w:val="single"/>
          <w:lang w:eastAsia="pl-PL"/>
        </w:rPr>
        <w:t>92</w:t>
      </w:r>
      <w:r w:rsidRPr="00532241">
        <w:rPr>
          <w:rFonts w:ascii="Times New Roman" w:hAnsi="Times New Roman"/>
          <w:sz w:val="20"/>
          <w:szCs w:val="20"/>
          <w:u w:val="single"/>
          <w:lang w:eastAsia="pl-PL"/>
        </w:rPr>
        <w:t>/2018)</w:t>
      </w:r>
    </w:p>
    <w:p w:rsidR="003C0965" w:rsidRPr="00532241" w:rsidRDefault="003C0965" w:rsidP="003C0965">
      <w:pPr>
        <w:spacing w:after="0"/>
        <w:rPr>
          <w:rFonts w:ascii="Times New Roman" w:hAnsi="Times New Roman"/>
          <w:sz w:val="20"/>
          <w:szCs w:val="20"/>
          <w:lang w:eastAsia="pl-PL"/>
        </w:rPr>
      </w:pPr>
    </w:p>
    <w:p w:rsidR="00FB6B78" w:rsidRPr="00532241" w:rsidRDefault="003E4FAD" w:rsidP="00FB6B78">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1</w:t>
      </w:r>
      <w:r w:rsidR="00FB6B78" w:rsidRPr="00532241">
        <w:rPr>
          <w:rFonts w:ascii="Times New Roman" w:hAnsi="Times New Roman"/>
          <w:b/>
          <w:sz w:val="20"/>
          <w:szCs w:val="20"/>
          <w:lang w:eastAsia="pl-PL"/>
        </w:rPr>
        <w:t xml:space="preserve"> (dotyczy</w:t>
      </w:r>
      <w:r w:rsidRPr="00532241">
        <w:rPr>
          <w:rFonts w:ascii="Times New Roman" w:hAnsi="Times New Roman"/>
          <w:b/>
          <w:sz w:val="20"/>
          <w:szCs w:val="20"/>
          <w:lang w:eastAsia="pl-PL"/>
        </w:rPr>
        <w:t xml:space="preserve"> Pakietu nr 12</w:t>
      </w:r>
      <w:r w:rsidR="00FB6B78" w:rsidRPr="00532241">
        <w:rPr>
          <w:rFonts w:ascii="Times New Roman" w:hAnsi="Times New Roman"/>
          <w:b/>
          <w:sz w:val="20"/>
          <w:szCs w:val="20"/>
          <w:lang w:eastAsia="pl-PL"/>
        </w:rPr>
        <w:t>):</w:t>
      </w:r>
    </w:p>
    <w:p w:rsidR="003E4FAD" w:rsidRPr="00532241" w:rsidRDefault="003E4FAD" w:rsidP="003E4FAD">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Zwracamy się z uprzejmą prośbą do Zamawiającego o dopuszczenia w Pakiecie nr 12 Cewników przedłużających do cewnika prowadzącego o poniższych parametrach: średnice wewnętrzne – 6F: 0,057” (1,45mm); 7F: 0,063” (1,60mm); 8F: 0,072” (1,83mm); długość systemu 150cm; długość kanału roboczego 25cm dla 6F, 7F i 8F oraz 40cm dla 6F </w:t>
      </w:r>
      <w:proofErr w:type="spellStart"/>
      <w:r w:rsidRPr="00532241">
        <w:rPr>
          <w:rFonts w:ascii="Times New Roman" w:hAnsi="Times New Roman"/>
          <w:sz w:val="20"/>
          <w:szCs w:val="20"/>
          <w:lang w:eastAsia="pl-PL"/>
        </w:rPr>
        <w:t>Long</w:t>
      </w:r>
      <w:proofErr w:type="spellEnd"/>
      <w:r w:rsidRPr="00532241">
        <w:rPr>
          <w:rFonts w:ascii="Times New Roman" w:hAnsi="Times New Roman"/>
          <w:sz w:val="20"/>
          <w:szCs w:val="20"/>
          <w:lang w:eastAsia="pl-PL"/>
        </w:rPr>
        <w:t>, pozostałe parametry bez zmian</w:t>
      </w:r>
    </w:p>
    <w:p w:rsidR="0029714D" w:rsidRPr="00532241" w:rsidRDefault="0029714D" w:rsidP="0029714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9C705C" w:rsidRPr="00532241" w:rsidRDefault="009C705C" w:rsidP="009C705C">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2</w:t>
      </w:r>
      <w:r w:rsidRPr="00532241">
        <w:rPr>
          <w:rFonts w:ascii="Times New Roman" w:hAnsi="Times New Roman"/>
          <w:b/>
          <w:sz w:val="20"/>
          <w:szCs w:val="20"/>
          <w:lang w:eastAsia="pl-PL"/>
        </w:rPr>
        <w:t xml:space="preserve"> (dotyczy </w:t>
      </w:r>
      <w:r w:rsidR="00B611F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Prosimy o doprecyzowanie projektu umowy stanowiącej załącznik nr 5c do SIWZ poprzez dodanie w par. 4 pkt 1 zdań o następującej treści: „W przypadku, gdyby Zamawiający posiadał w Depozycie więcej niż jeden produkt danego rodzaju, zobowiązuje się on wykorzystać w pierwszej kolejności produkt z krótszym terminem ważności zgodnie z zasadą </w:t>
      </w:r>
      <w:proofErr w:type="spellStart"/>
      <w:r w:rsidRPr="00532241">
        <w:rPr>
          <w:rFonts w:ascii="Times New Roman" w:hAnsi="Times New Roman"/>
          <w:sz w:val="20"/>
          <w:szCs w:val="20"/>
          <w:lang w:eastAsia="pl-PL"/>
        </w:rPr>
        <w:t>first</w:t>
      </w:r>
      <w:proofErr w:type="spellEnd"/>
      <w:r w:rsidRPr="00532241">
        <w:rPr>
          <w:rFonts w:ascii="Times New Roman" w:hAnsi="Times New Roman"/>
          <w:sz w:val="20"/>
          <w:szCs w:val="20"/>
          <w:lang w:eastAsia="pl-PL"/>
        </w:rPr>
        <w:t xml:space="preserve"> </w:t>
      </w:r>
      <w:proofErr w:type="spellStart"/>
      <w:r w:rsidRPr="00532241">
        <w:rPr>
          <w:rFonts w:ascii="Times New Roman" w:hAnsi="Times New Roman"/>
          <w:sz w:val="20"/>
          <w:szCs w:val="20"/>
          <w:lang w:eastAsia="pl-PL"/>
        </w:rPr>
        <w:t>expired</w:t>
      </w:r>
      <w:proofErr w:type="spellEnd"/>
      <w:r w:rsidRPr="00532241">
        <w:rPr>
          <w:rFonts w:ascii="Times New Roman" w:hAnsi="Times New Roman"/>
          <w:sz w:val="20"/>
          <w:szCs w:val="20"/>
          <w:lang w:eastAsia="pl-PL"/>
        </w:rPr>
        <w:t>/</w:t>
      </w:r>
      <w:proofErr w:type="spellStart"/>
      <w:r w:rsidRPr="00532241">
        <w:rPr>
          <w:rFonts w:ascii="Times New Roman" w:hAnsi="Times New Roman"/>
          <w:sz w:val="20"/>
          <w:szCs w:val="20"/>
          <w:lang w:eastAsia="pl-PL"/>
        </w:rPr>
        <w:t>first</w:t>
      </w:r>
      <w:proofErr w:type="spellEnd"/>
      <w:r w:rsidRPr="00532241">
        <w:rPr>
          <w:rFonts w:ascii="Times New Roman" w:hAnsi="Times New Roman"/>
          <w:sz w:val="20"/>
          <w:szCs w:val="20"/>
          <w:lang w:eastAsia="pl-PL"/>
        </w:rPr>
        <w:t xml:space="preserve"> out. Wyrób, któremu upłynął termin ważności nie może zostać pobrany przez Zamawiającego.”</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3</w:t>
      </w:r>
      <w:r w:rsidRPr="00532241">
        <w:rPr>
          <w:rFonts w:ascii="Times New Roman" w:hAnsi="Times New Roman"/>
          <w:b/>
          <w:sz w:val="20"/>
          <w:szCs w:val="20"/>
          <w:lang w:eastAsia="pl-PL"/>
        </w:rPr>
        <w:t xml:space="preserve"> (dotyczy Pakietu nr</w:t>
      </w:r>
      <w:r w:rsidR="00B611F0" w:rsidRPr="00532241">
        <w:rPr>
          <w:rFonts w:ascii="Times New Roman" w:hAnsi="Times New Roman"/>
          <w:b/>
          <w:sz w:val="20"/>
          <w:szCs w:val="20"/>
          <w:lang w:eastAsia="pl-PL"/>
        </w:rPr>
        <w:t xml:space="preserve"> 18</w:t>
      </w:r>
      <w:r w:rsidRPr="00532241">
        <w:rPr>
          <w:rFonts w:ascii="Times New Roman" w:hAnsi="Times New Roman"/>
          <w:b/>
          <w:sz w:val="20"/>
          <w:szCs w:val="20"/>
          <w:lang w:eastAsia="pl-PL"/>
        </w:rPr>
        <w:t>):</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dopuści sondy do ultrasonografii o poniższych właściwościach:</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w:t>
      </w:r>
      <w:r w:rsidR="004773CC" w:rsidRPr="00532241">
        <w:rPr>
          <w:rFonts w:ascii="Times New Roman" w:hAnsi="Times New Roman"/>
          <w:sz w:val="20"/>
          <w:szCs w:val="20"/>
          <w:lang w:eastAsia="pl-PL"/>
        </w:rPr>
        <w:t xml:space="preserve"> </w:t>
      </w:r>
      <w:r w:rsidRPr="00532241">
        <w:rPr>
          <w:rFonts w:ascii="Times New Roman" w:hAnsi="Times New Roman"/>
          <w:sz w:val="20"/>
          <w:szCs w:val="20"/>
          <w:lang w:eastAsia="pl-PL"/>
        </w:rPr>
        <w:t>Wewnątrznaczyniowa głowica ultradźwiękowa elektroniczna (IVUS) o rozdzielczości 20 MHz, w postaci cewnika o długości roboczej 150 cm. Możliwe wprowadzenie do światła naczynia z użyciem cewnika o śr. min. 5F (śr. wewnętrzna 0,56 cala) oraz prowadnika o max. średnicy 0,014 cala.</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w:t>
      </w:r>
      <w:r w:rsidR="004773CC" w:rsidRPr="00532241">
        <w:rPr>
          <w:rFonts w:ascii="Times New Roman" w:hAnsi="Times New Roman"/>
          <w:sz w:val="20"/>
          <w:szCs w:val="20"/>
          <w:lang w:eastAsia="pl-PL"/>
        </w:rPr>
        <w:t xml:space="preserve"> </w:t>
      </w:r>
      <w:r w:rsidRPr="00532241">
        <w:rPr>
          <w:rFonts w:ascii="Times New Roman" w:hAnsi="Times New Roman"/>
          <w:sz w:val="20"/>
          <w:szCs w:val="20"/>
          <w:lang w:eastAsia="pl-PL"/>
        </w:rPr>
        <w:t xml:space="preserve">Sonda ultradźwiękowa elektroniczna z funkcją </w:t>
      </w:r>
      <w:proofErr w:type="spellStart"/>
      <w:r w:rsidRPr="00532241">
        <w:rPr>
          <w:rFonts w:ascii="Times New Roman" w:hAnsi="Times New Roman"/>
          <w:sz w:val="20"/>
          <w:szCs w:val="20"/>
          <w:lang w:eastAsia="pl-PL"/>
        </w:rPr>
        <w:t>ChromaFlo</w:t>
      </w:r>
      <w:proofErr w:type="spellEnd"/>
      <w:r w:rsidRPr="00532241">
        <w:rPr>
          <w:rFonts w:ascii="Times New Roman" w:hAnsi="Times New Roman"/>
          <w:sz w:val="20"/>
          <w:szCs w:val="20"/>
          <w:lang w:eastAsia="pl-PL"/>
        </w:rPr>
        <w:t xml:space="preserve"> (możliwość identyfikacji przepływu przy pomocy kodowania kolorem)</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w:t>
      </w:r>
      <w:r w:rsidR="004773CC" w:rsidRPr="00532241">
        <w:rPr>
          <w:rFonts w:ascii="Times New Roman" w:hAnsi="Times New Roman"/>
          <w:sz w:val="20"/>
          <w:szCs w:val="20"/>
          <w:lang w:eastAsia="pl-PL"/>
        </w:rPr>
        <w:t xml:space="preserve"> </w:t>
      </w:r>
      <w:r w:rsidRPr="00532241">
        <w:rPr>
          <w:rFonts w:ascii="Times New Roman" w:hAnsi="Times New Roman"/>
          <w:sz w:val="20"/>
          <w:szCs w:val="20"/>
          <w:lang w:eastAsia="pl-PL"/>
        </w:rPr>
        <w:t xml:space="preserve">Sonda ultradźwiękowa elektroniczna z </w:t>
      </w:r>
      <w:proofErr w:type="spellStart"/>
      <w:r w:rsidRPr="00532241">
        <w:rPr>
          <w:rFonts w:ascii="Times New Roman" w:hAnsi="Times New Roman"/>
          <w:sz w:val="20"/>
          <w:szCs w:val="20"/>
          <w:lang w:eastAsia="pl-PL"/>
        </w:rPr>
        <w:t>funkcą</w:t>
      </w:r>
      <w:proofErr w:type="spellEnd"/>
      <w:r w:rsidRPr="00532241">
        <w:rPr>
          <w:rFonts w:ascii="Times New Roman" w:hAnsi="Times New Roman"/>
          <w:sz w:val="20"/>
          <w:szCs w:val="20"/>
          <w:lang w:eastAsia="pl-PL"/>
        </w:rPr>
        <w:t xml:space="preserve"> VH (Virtual </w:t>
      </w:r>
      <w:proofErr w:type="spellStart"/>
      <w:r w:rsidRPr="00532241">
        <w:rPr>
          <w:rFonts w:ascii="Times New Roman" w:hAnsi="Times New Roman"/>
          <w:sz w:val="20"/>
          <w:szCs w:val="20"/>
          <w:lang w:eastAsia="pl-PL"/>
        </w:rPr>
        <w:t>Histology</w:t>
      </w:r>
      <w:proofErr w:type="spellEnd"/>
      <w:r w:rsidRPr="00532241">
        <w:rPr>
          <w:rFonts w:ascii="Times New Roman" w:hAnsi="Times New Roman"/>
          <w:sz w:val="20"/>
          <w:szCs w:val="20"/>
          <w:lang w:eastAsia="pl-PL"/>
        </w:rPr>
        <w:t>)- możliwość identyfikacji 4 typów blaszki miażdżycowej (</w:t>
      </w:r>
      <w:proofErr w:type="spellStart"/>
      <w:r w:rsidRPr="00532241">
        <w:rPr>
          <w:rFonts w:ascii="Times New Roman" w:hAnsi="Times New Roman"/>
          <w:sz w:val="20"/>
          <w:szCs w:val="20"/>
          <w:lang w:eastAsia="pl-PL"/>
        </w:rPr>
        <w:t>łuszczowa</w:t>
      </w:r>
      <w:proofErr w:type="spellEnd"/>
      <w:r w:rsidRPr="00532241">
        <w:rPr>
          <w:rFonts w:ascii="Times New Roman" w:hAnsi="Times New Roman"/>
          <w:sz w:val="20"/>
          <w:szCs w:val="20"/>
          <w:lang w:eastAsia="pl-PL"/>
        </w:rPr>
        <w:t xml:space="preserve">, włóknista, </w:t>
      </w:r>
      <w:proofErr w:type="spellStart"/>
      <w:r w:rsidRPr="00532241">
        <w:rPr>
          <w:rFonts w:ascii="Times New Roman" w:hAnsi="Times New Roman"/>
          <w:sz w:val="20"/>
          <w:szCs w:val="20"/>
          <w:lang w:eastAsia="pl-PL"/>
        </w:rPr>
        <w:t>włoknisto</w:t>
      </w:r>
      <w:proofErr w:type="spellEnd"/>
      <w:r w:rsidRPr="00532241">
        <w:rPr>
          <w:rFonts w:ascii="Times New Roman" w:hAnsi="Times New Roman"/>
          <w:sz w:val="20"/>
          <w:szCs w:val="20"/>
          <w:lang w:eastAsia="pl-PL"/>
        </w:rPr>
        <w:t>-tłuszczowa oraz martwicza) przy pomocy kodowania kolorami</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w:t>
      </w:r>
      <w:r w:rsidR="004773CC" w:rsidRPr="00532241">
        <w:rPr>
          <w:rFonts w:ascii="Times New Roman" w:hAnsi="Times New Roman"/>
          <w:sz w:val="20"/>
          <w:szCs w:val="20"/>
          <w:lang w:eastAsia="pl-PL"/>
        </w:rPr>
        <w:t xml:space="preserve"> </w:t>
      </w:r>
      <w:r w:rsidRPr="00532241">
        <w:rPr>
          <w:rFonts w:ascii="Times New Roman" w:hAnsi="Times New Roman"/>
          <w:sz w:val="20"/>
          <w:szCs w:val="20"/>
          <w:lang w:eastAsia="pl-PL"/>
        </w:rPr>
        <w:t xml:space="preserve">Wewnątrznaczyniowa głowica ultradźwiękowa mechaniczna (IVUS) o rozdzielczości 45 MHz, w postaci cewnika o długości roboczej 135 cm. Możliwe wprowadzenie do światła naczynia z użyciem cewnika o śr. min. 6F (śr. wewnętrzna 0,64 cala) oraz prowadnika o max. średnicy 0,014 cala. </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Powyższe sondy są kompatybilne z aparatem </w:t>
      </w:r>
      <w:proofErr w:type="spellStart"/>
      <w:r w:rsidRPr="00532241">
        <w:rPr>
          <w:rFonts w:ascii="Times New Roman" w:hAnsi="Times New Roman"/>
          <w:sz w:val="20"/>
          <w:szCs w:val="20"/>
          <w:lang w:eastAsia="pl-PL"/>
        </w:rPr>
        <w:t>bedącym</w:t>
      </w:r>
      <w:proofErr w:type="spellEnd"/>
      <w:r w:rsidRPr="00532241">
        <w:rPr>
          <w:rFonts w:ascii="Times New Roman" w:hAnsi="Times New Roman"/>
          <w:sz w:val="20"/>
          <w:szCs w:val="20"/>
          <w:lang w:eastAsia="pl-PL"/>
        </w:rPr>
        <w:t xml:space="preserve"> w posiadaniu Zamawiającego.</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4</w:t>
      </w:r>
      <w:r w:rsidRPr="00532241">
        <w:rPr>
          <w:rFonts w:ascii="Times New Roman" w:hAnsi="Times New Roman"/>
          <w:b/>
          <w:sz w:val="20"/>
          <w:szCs w:val="20"/>
          <w:lang w:eastAsia="pl-PL"/>
        </w:rPr>
        <w:t xml:space="preserve"> (dotyczy Pakietu nr</w:t>
      </w:r>
      <w:r w:rsidR="00B611F0" w:rsidRPr="00532241">
        <w:rPr>
          <w:rFonts w:ascii="Times New Roman" w:hAnsi="Times New Roman"/>
          <w:b/>
          <w:sz w:val="20"/>
          <w:szCs w:val="20"/>
          <w:lang w:eastAsia="pl-PL"/>
        </w:rPr>
        <w:t xml:space="preserve"> 8</w:t>
      </w:r>
      <w:r w:rsidRPr="00532241">
        <w:rPr>
          <w:rFonts w:ascii="Times New Roman" w:hAnsi="Times New Roman"/>
          <w:b/>
          <w:sz w:val="20"/>
          <w:szCs w:val="20"/>
          <w:lang w:eastAsia="pl-PL"/>
        </w:rPr>
        <w:t>):</w:t>
      </w:r>
    </w:p>
    <w:p w:rsidR="00B611F0" w:rsidRPr="00532241" w:rsidRDefault="00B611F0" w:rsidP="00B611F0">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w części 8 „Cewniki diagnostyczne” Zamawiający dopuści cewniki o średnicach 5F&amp;6F posiadające średnicę wewnętrzną (0,047” dla 5F, 0,056” dla 6F) posiadające szeroki wybór krzywizn JL; JR; AL.; AR ; MPA; MPB; NOTO; 3DRC; PIG;  26 typów krzywizn dla każdej średnicy oraz spełniających pozostałe wymogi specyfikacji technicznej?</w:t>
      </w:r>
    </w:p>
    <w:p w:rsidR="003E4FAD" w:rsidRPr="00532241" w:rsidRDefault="003E4FAD" w:rsidP="003E4FA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5</w:t>
      </w:r>
      <w:r w:rsidRPr="00532241">
        <w:rPr>
          <w:rFonts w:ascii="Times New Roman" w:hAnsi="Times New Roman"/>
          <w:b/>
          <w:sz w:val="20"/>
          <w:szCs w:val="20"/>
          <w:lang w:eastAsia="pl-PL"/>
        </w:rPr>
        <w:t xml:space="preserve"> (dotyczy Pakietu nr</w:t>
      </w:r>
      <w:r w:rsidR="004773CC"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w:t>
      </w:r>
    </w:p>
    <w:p w:rsidR="004773CC" w:rsidRPr="00532241" w:rsidRDefault="004773CC" w:rsidP="004773CC">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wyrazi zgodę na zaoferowanie w pakiecie 12 cewnika przedłużającego o następujących parametrach:  rozmiary 5F,6F; długość użytkowa 150cm; światło wewnętrzne dla cewnika 5F 0,052", dla 6F 0,066"; długość segmentu przedłużającego 35cm; dostępna wersja z otworami bocznymi?</w:t>
      </w:r>
    </w:p>
    <w:p w:rsidR="003E4FAD" w:rsidRPr="00532241" w:rsidRDefault="003E4FAD" w:rsidP="004773CC">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6</w:t>
      </w:r>
      <w:r w:rsidRPr="00532241">
        <w:rPr>
          <w:rFonts w:ascii="Times New Roman" w:hAnsi="Times New Roman"/>
          <w:b/>
          <w:sz w:val="20"/>
          <w:szCs w:val="20"/>
          <w:lang w:eastAsia="pl-PL"/>
        </w:rPr>
        <w:t xml:space="preserve"> (dotyczy Pakietu nr</w:t>
      </w:r>
      <w:r w:rsidR="004773CC" w:rsidRPr="00532241">
        <w:rPr>
          <w:rFonts w:ascii="Times New Roman" w:hAnsi="Times New Roman"/>
          <w:b/>
          <w:sz w:val="20"/>
          <w:szCs w:val="20"/>
          <w:lang w:eastAsia="pl-PL"/>
        </w:rPr>
        <w:t xml:space="preserve"> 28</w:t>
      </w:r>
      <w:r w:rsidRPr="00532241">
        <w:rPr>
          <w:rFonts w:ascii="Times New Roman" w:hAnsi="Times New Roman"/>
          <w:b/>
          <w:sz w:val="20"/>
          <w:szCs w:val="20"/>
          <w:lang w:eastAsia="pl-PL"/>
        </w:rPr>
        <w:t>):</w:t>
      </w:r>
    </w:p>
    <w:p w:rsidR="004773CC" w:rsidRPr="00532241" w:rsidRDefault="004773CC" w:rsidP="004773CC">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w zakresie pakietu nr 28, dopuści złożenie oferty z cewnikiem do </w:t>
      </w:r>
      <w:proofErr w:type="spellStart"/>
      <w:r w:rsidRPr="00532241">
        <w:rPr>
          <w:rFonts w:ascii="Times New Roman" w:hAnsi="Times New Roman"/>
          <w:sz w:val="20"/>
          <w:szCs w:val="20"/>
          <w:lang w:eastAsia="pl-PL"/>
        </w:rPr>
        <w:t>trombektomii</w:t>
      </w:r>
      <w:proofErr w:type="spellEnd"/>
      <w:r w:rsidRPr="00532241">
        <w:rPr>
          <w:rFonts w:ascii="Times New Roman" w:hAnsi="Times New Roman"/>
          <w:sz w:val="20"/>
          <w:szCs w:val="20"/>
          <w:lang w:eastAsia="pl-PL"/>
        </w:rPr>
        <w:t xml:space="preserve"> o długości 140cm, dostępnym w wersji z usuwalnym stalowym mandrynem i standardowej, do swobodnego wyboru przez Operatora, przeznaczonym do użytku w systemie krążenia wieńcowego, kompatybilnym z cewnikami prowadzącymi 6 i 7F, średnica zewnętrzna1,4mm (0,055’’), szybkość aspiracji 115,2cm3/min, pokrycie hydrofilne na długości 16,5cm, wyposażonym marker na końcu cewnika, dostarczanym wraz z dwoma strzykawkami a’30cm3, zastawką jednokierunkową, przedłużaczem i koszyczkiem na skrzepliny?</w:t>
      </w:r>
    </w:p>
    <w:p w:rsidR="007702D6" w:rsidRPr="00532241" w:rsidRDefault="007702D6" w:rsidP="007702D6">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15A1E" w:rsidRPr="00532241">
        <w:rPr>
          <w:rFonts w:ascii="Times New Roman" w:hAnsi="Times New Roman"/>
          <w:b/>
          <w:sz w:val="20"/>
          <w:szCs w:val="20"/>
          <w:lang w:eastAsia="pl-PL"/>
        </w:rPr>
        <w:t xml:space="preserve"> 7</w:t>
      </w:r>
      <w:r w:rsidRPr="00532241">
        <w:rPr>
          <w:rFonts w:ascii="Times New Roman" w:hAnsi="Times New Roman"/>
          <w:b/>
          <w:sz w:val="20"/>
          <w:szCs w:val="20"/>
          <w:lang w:eastAsia="pl-PL"/>
        </w:rPr>
        <w:t xml:space="preserve"> (dotyczy Pakietu nr</w:t>
      </w:r>
      <w:r w:rsidR="00B45F97" w:rsidRPr="00532241">
        <w:rPr>
          <w:rFonts w:ascii="Times New Roman" w:hAnsi="Times New Roman"/>
          <w:b/>
          <w:sz w:val="20"/>
          <w:szCs w:val="20"/>
          <w:lang w:eastAsia="pl-PL"/>
        </w:rPr>
        <w:t xml:space="preserve"> 7</w:t>
      </w:r>
      <w:r w:rsidRPr="00532241">
        <w:rPr>
          <w:rFonts w:ascii="Times New Roman" w:hAnsi="Times New Roman"/>
          <w:b/>
          <w:sz w:val="20"/>
          <w:szCs w:val="20"/>
          <w:lang w:eastAsia="pl-PL"/>
        </w:rPr>
        <w:t>):</w:t>
      </w:r>
    </w:p>
    <w:p w:rsidR="00B45F97" w:rsidRPr="00532241" w:rsidRDefault="00B45F97"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Czy Zamawiający dopuści do oceny cewniki balonowe pokrywane lekiem </w:t>
      </w:r>
      <w:proofErr w:type="spellStart"/>
      <w:r w:rsidRPr="00532241">
        <w:rPr>
          <w:rFonts w:ascii="Times New Roman" w:hAnsi="Times New Roman"/>
          <w:sz w:val="20"/>
          <w:szCs w:val="20"/>
          <w:lang w:eastAsia="pl-PL"/>
        </w:rPr>
        <w:t>antyproliferacyjnym</w:t>
      </w:r>
      <w:proofErr w:type="spellEnd"/>
      <w:r w:rsidRPr="00532241">
        <w:rPr>
          <w:rFonts w:ascii="Times New Roman" w:hAnsi="Times New Roman"/>
          <w:sz w:val="20"/>
          <w:szCs w:val="20"/>
          <w:lang w:eastAsia="pl-PL"/>
        </w:rPr>
        <w:t xml:space="preserve"> o dostępnym przedziale średnic od 2,0 do 4,0 mm i RBP na poziomie 16 </w:t>
      </w:r>
      <w:proofErr w:type="spellStart"/>
      <w:r w:rsidRPr="00532241">
        <w:rPr>
          <w:rFonts w:ascii="Times New Roman" w:hAnsi="Times New Roman"/>
          <w:sz w:val="20"/>
          <w:szCs w:val="20"/>
          <w:lang w:eastAsia="pl-PL"/>
        </w:rPr>
        <w:t>atm</w:t>
      </w:r>
      <w:proofErr w:type="spellEnd"/>
      <w:r w:rsidRPr="00532241">
        <w:rPr>
          <w:rFonts w:ascii="Times New Roman" w:hAnsi="Times New Roman"/>
          <w:sz w:val="20"/>
          <w:szCs w:val="20"/>
          <w:lang w:eastAsia="pl-PL"/>
        </w:rPr>
        <w:t>? Pozostałe parametry techniczne oferowanego produktu pozostają bez zmian</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8</w:t>
      </w:r>
      <w:r w:rsidRPr="00532241">
        <w:rPr>
          <w:rFonts w:ascii="Times New Roman" w:hAnsi="Times New Roman"/>
          <w:b/>
          <w:sz w:val="20"/>
          <w:szCs w:val="20"/>
          <w:lang w:eastAsia="pl-PL"/>
        </w:rPr>
        <w:t xml:space="preserve"> (dotyczy </w:t>
      </w:r>
      <w:r w:rsidR="005E07D1"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777176" w:rsidRPr="00532241" w:rsidRDefault="00777176"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Czy Zamawiający wyrazi zgodę na dodanie załącznika do umowy w postaci umowy przechowania (dot. § 1 ust. 1) oraz udostępnienia (dot. § 1 ust. 1), których wzory przesyłamy w załączeniu?</w:t>
      </w:r>
    </w:p>
    <w:p w:rsidR="006C3E48" w:rsidRPr="00532241" w:rsidRDefault="006C3E48" w:rsidP="003E4FAD">
      <w:pPr>
        <w:pStyle w:val="Bezodstpw"/>
        <w:rPr>
          <w:rFonts w:ascii="Times New Roman" w:hAnsi="Times New Roman"/>
          <w:sz w:val="20"/>
          <w:szCs w:val="20"/>
          <w:lang w:eastAsia="pl-PL"/>
        </w:rPr>
      </w:pPr>
    </w:p>
    <w:p w:rsidR="006C3E48" w:rsidRPr="00532241" w:rsidRDefault="006C3E48" w:rsidP="006C3E48">
      <w:pPr>
        <w:pStyle w:val="Bezodstpw"/>
        <w:rPr>
          <w:rFonts w:ascii="Times New Roman" w:hAnsi="Times New Roman"/>
          <w:b/>
          <w:i/>
          <w:sz w:val="16"/>
          <w:szCs w:val="16"/>
          <w:lang w:eastAsia="pl-PL"/>
        </w:rPr>
      </w:pPr>
      <w:r w:rsidRPr="00532241">
        <w:rPr>
          <w:rFonts w:ascii="Times New Roman" w:hAnsi="Times New Roman"/>
          <w:b/>
          <w:i/>
          <w:sz w:val="16"/>
          <w:szCs w:val="16"/>
          <w:lang w:eastAsia="pl-PL"/>
        </w:rPr>
        <w:t xml:space="preserve">UMOWA UDOSTĘPNIENIA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Zawarta w dniu ……………..r. pomiędzy: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reprezentowanym przez:</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w:t>
      </w:r>
      <w:r w:rsidRPr="00532241">
        <w:rPr>
          <w:rFonts w:ascii="Times New Roman" w:hAnsi="Times New Roman"/>
          <w:i/>
          <w:sz w:val="16"/>
          <w:szCs w:val="16"/>
          <w:lang w:eastAsia="pl-PL"/>
        </w:rPr>
        <w:tab/>
        <w:t xml:space="preserv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zwanym w dalszej części umowy Klientem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a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 reprezentowaną przez:</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zwanym w dalszej części Spółką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1. Przedmiot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Spółka ……………………….. zobowiązuje się oddać Klientowi do używania ………………….. (zgodnie z załącznikiem).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2. Klauzula własności</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pozostaje przez cały czas trwania umowy własnością Spółki……………………………... Klient nie może ich oddać do bezpłatnego używania, w podnajem albo wydzierżawić.</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Klient nie jest także uprawniony do ustanawiania na udostępnionym …………………………… żadnych innych praw na rzecz osób trzecich oraz do przenoszenia praw i obowiązków wynikających z niniejszej umowy na osoby trzecie.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 Używanie przedmiotu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1.Klient jest zobowiązany używać ……………………………. zgodnie z ich przeznaczeniem i dostarczonymi przez Spółkę instrukcjami obsługi.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2.Klient nie będzie dokonywał żadnych napraw, zmian ani trwale demontował jakichkolwiek części przedmiotu umowy oraz powiadomi niezwłocznie Spółkę o każdym jego uszkodzeniu. Instrukcje obsługi stanowią integralną część umowy. Spółka nie ponosi odpowiedzialności za szkody poniesione przez Klienta lub osoby trzecie, spowodowane używaniem ……………………….niezgodnie z instrukcjami obsługi.</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3.Spółka ma prawo do kontrolowania prawidłowości używania ………………………………. przez Klienta. Klient zapewni Spółce dostęp do ……………………………. w celu przeprowadzenia jego inwentaryzacji. W przypadku naruszenia przez Klienta warunków o których mowa w § 2 i § 3 ust 1 umowy, Spółka ma prawo rozwiązać umowę ze skutkiem natychmiastowym.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4.Klient ponosi odpowiedzialność za działania własne lub osób trzecich powodujące nieprawidłowe używanie lub uszkodzenie, zniszczenie, utratę przedmiotu umowy. W takim przypadku Spółka ma prawo żądać od Klienta zapłaty kwoty, w wysokości wyliczonej przez Spółkę odpowiednio do wartości przedmiotu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5.Zmiana miejsca użytkowania przedmiotu umowy jest możliwa za zgodą Spółki na piśmie.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4. Realizacja przedmiotu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Spółka udostępni ……………………………… Klientowi na podstawie protokołu odbioru podpisanego przez osoby reprezentujące Klienta.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5. Serwis</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Spółka zobowiązuje się do bezpłatnych napraw udostępnianego …..………………………… wynikających z ich normalnego używania. Koszty napraw Urządzeń wynikające z używania niezgodnie z instrukcją obsługi ponosi Klient.</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6. Zawiadomienia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1.Zawiadomienia dotyczące umowy dokonywane będą w formie pisemnej i doręczane drogą pocztową – listem poleconym.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2.Klient zobowiązuje się do niezwłocznego zawiadomienia Spółki o zmianach swojej firmy (nazwy), siedziby, adresu dla doręczeń faktur oraz korespondencji. Brak zawiadomienia o tych zmianach powoduje, że doręczenia na adres wskazany w umowie będą uznawane za skuteczne.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3.W przypadku wystąpienia po stronie Klienta zmian strukturalnych, własnościowych, formy prawnej, przekształceń, itp. zobowiązany jest on bez zbędnej zwłoki poinformować o tym Spółkę w formie oświadczenia. Klient lub osoba trzecia wstępująca w wyniku powyższych zmian w prawa i obowiązki wynikające z umowy, zobowiązane są potwierdzić Spółce saldo użytkowanych przez niego narzędzi.</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7. Zakończenie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1.Umowa zostaje zawarta na okres od ………. ……..do …………..… r.</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2.W przypadku naruszenia istotnych warunków umowy, strony mogą rozwiązać umowę ze skutkiem natychmiastowym.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3.W razie rozwiązania umowy Klient jest zobowiązany do natychmiastowego zwrotu Spółce tj., na pierwsze wezwanie, udostępnionego ………………… w stanie niepogorszonym ponad zużycie wynikające z normalnego używania.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4.Każdej ze stron przysługuje prawo do wypowiedzenia niniejszej umowy z zachowaniem miesięcznego okresu wypowiedzenia.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8. Postanowienia końcowe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1.Wszystkie spory mogące wynikać z niniejszej umowy bądź w związku z nią rozstrzygać będzie Sąd ……………………………………… zgodnie z Regulaminem tego Sądu.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2.Do spraw nieuregulowanych niniejszą umową stosuje się przepisy kodeksu cywilnego.</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3.Umowa wchodzi w życie z dniem dostarczenia przedmiotu umowy Klientowi.</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4.Umowę sporządzono w 2 jednobrzmiących egzemplarzach, po 1 dla każdej ze stron.</w:t>
      </w:r>
    </w:p>
    <w:p w:rsidR="006C3E48" w:rsidRPr="00532241" w:rsidRDefault="006C3E48" w:rsidP="006C3E48">
      <w:pPr>
        <w:pStyle w:val="Bezodstpw"/>
        <w:rPr>
          <w:rFonts w:ascii="Times New Roman" w:hAnsi="Times New Roman"/>
          <w:sz w:val="20"/>
          <w:szCs w:val="20"/>
          <w:lang w:eastAsia="pl-PL"/>
        </w:rPr>
      </w:pPr>
      <w:r w:rsidRPr="00532241">
        <w:rPr>
          <w:rFonts w:ascii="Times New Roman" w:hAnsi="Times New Roman"/>
          <w:i/>
          <w:sz w:val="16"/>
          <w:szCs w:val="16"/>
          <w:lang w:eastAsia="pl-PL"/>
        </w:rPr>
        <w:t xml:space="preserve">KLIENT </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t>SPÓŁKA</w:t>
      </w:r>
      <w:r w:rsidRPr="00532241">
        <w:rPr>
          <w:rFonts w:ascii="Times New Roman" w:hAnsi="Times New Roman"/>
          <w:i/>
          <w:sz w:val="16"/>
          <w:szCs w:val="16"/>
          <w:lang w:eastAsia="pl-PL"/>
        </w:rPr>
        <w:tab/>
      </w:r>
      <w:r w:rsidRPr="00532241">
        <w:rPr>
          <w:rFonts w:ascii="Times New Roman" w:hAnsi="Times New Roman"/>
          <w:i/>
          <w:sz w:val="20"/>
          <w:szCs w:val="20"/>
          <w:lang w:eastAsia="pl-PL"/>
        </w:rPr>
        <w:tab/>
      </w:r>
      <w:r w:rsidRPr="00532241">
        <w:rPr>
          <w:rFonts w:ascii="Times New Roman" w:hAnsi="Times New Roman"/>
          <w:sz w:val="20"/>
          <w:szCs w:val="20"/>
          <w:lang w:eastAsia="pl-PL"/>
        </w:rPr>
        <w:tab/>
      </w:r>
      <w:r w:rsidRPr="00532241">
        <w:rPr>
          <w:rFonts w:ascii="Times New Roman" w:hAnsi="Times New Roman"/>
          <w:sz w:val="20"/>
          <w:szCs w:val="20"/>
          <w:lang w:eastAsia="pl-PL"/>
        </w:rPr>
        <w:tab/>
      </w:r>
      <w:r w:rsidRPr="00532241">
        <w:rPr>
          <w:rFonts w:ascii="Times New Roman" w:hAnsi="Times New Roman"/>
          <w:sz w:val="20"/>
          <w:szCs w:val="20"/>
          <w:lang w:eastAsia="pl-PL"/>
        </w:rPr>
        <w:tab/>
        <w:t xml:space="preserve">       </w:t>
      </w:r>
    </w:p>
    <w:p w:rsidR="006C3E48" w:rsidRPr="00532241" w:rsidRDefault="006C3E48" w:rsidP="003E4FAD">
      <w:pPr>
        <w:pStyle w:val="Bezodstpw"/>
        <w:rPr>
          <w:rFonts w:ascii="Times New Roman" w:hAnsi="Times New Roman"/>
          <w:i/>
          <w:sz w:val="20"/>
          <w:szCs w:val="20"/>
          <w:lang w:eastAsia="pl-PL"/>
        </w:rPr>
      </w:pPr>
    </w:p>
    <w:p w:rsidR="006C3E48" w:rsidRPr="00532241" w:rsidRDefault="006C3E48" w:rsidP="006C3E48">
      <w:pPr>
        <w:pStyle w:val="Bezodstpw"/>
        <w:rPr>
          <w:rFonts w:ascii="Times New Roman" w:hAnsi="Times New Roman"/>
          <w:b/>
          <w:i/>
          <w:sz w:val="16"/>
          <w:szCs w:val="16"/>
          <w:lang w:eastAsia="pl-PL"/>
        </w:rPr>
      </w:pPr>
      <w:r w:rsidRPr="00532241">
        <w:rPr>
          <w:rFonts w:ascii="Times New Roman" w:hAnsi="Times New Roman"/>
          <w:b/>
          <w:i/>
          <w:sz w:val="16"/>
          <w:szCs w:val="16"/>
          <w:lang w:eastAsia="pl-PL"/>
        </w:rPr>
        <w:t>UMOWA PRZECHOWANIA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zawarta w dniu ................  pomiędzy: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z siedzibą w ………………………………, ul</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 wpisaną do rejestru po numerem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reprezentowaną przez:</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zwanym dalej Przechowawcą</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a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z siedzibą w ………………………………, ul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wpisaną do rejestru pod numerem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reprezentowaną przez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zwaną w dalszej części umowy Składającym.</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§1 1Składający zleca, a Przechowawca przyjmuje w przechowanie towary będące przedmiotem umowy dostawy z dnia ....................  w asortymencie i cenach określonych w załączniku nr 1 do niniejszej umowy.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lastRenderedPageBreak/>
        <w:t xml:space="preserve">2.Przechowawca jako miejsce przechowywania wskazuje pomieszczenie w ...........................  na Oddziale ........................, które znajduje się w ...................., .........................  – osoba nadzorująca </w:t>
      </w:r>
      <w:proofErr w:type="spellStart"/>
      <w:r w:rsidRPr="00532241">
        <w:rPr>
          <w:rFonts w:ascii="Times New Roman" w:hAnsi="Times New Roman"/>
          <w:i/>
          <w:sz w:val="16"/>
          <w:szCs w:val="16"/>
          <w:lang w:eastAsia="pl-PL"/>
        </w:rPr>
        <w:t>podmagazyn</w:t>
      </w:r>
      <w:proofErr w:type="spellEnd"/>
      <w:r w:rsidRPr="00532241">
        <w:rPr>
          <w:rFonts w:ascii="Times New Roman" w:hAnsi="Times New Roman"/>
          <w:i/>
          <w:sz w:val="16"/>
          <w:szCs w:val="16"/>
          <w:lang w:eastAsia="pl-PL"/>
        </w:rPr>
        <w:t xml:space="preserve"> Pani/Pan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3.Osobą upoważnioną do podpisywania raportów oraz przekazywania ich do Składającego jest Pani/Pan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 1.Składający dostarczy Przechowawcy przedmioty na przechowanie w terminie 14 dni od daty rozpoczęcia obowiązywania niniejszej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2.Przyjęcie przedmiotów na przechowanie dokonane zostanie na podstawie protokołu przyjęcia będącego załącznikiem nr 2 do niniejszej umowy i stanowiącego jej integralną część, podpisanego przez upoważnionych pisemnie przedstawicieli stron niniejszej umowy.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3.Szczegółowy opis stanu technicznego przedmiotu przechowania, sporządzony przez Przechowawcę, znajduje się w załączniku o którym mowa w ust. 2 niniejszego paragrafu.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4.Składający nie wnosi zastrzeżeń do oceny stanu przedmiotu przechowania, dokonanej przez Przechowawcę.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§3 Przechowawca zobowiązuje się do prawidłowego przechowywania przedmiotów, tak by zachować je w stanie nie pogorszonym.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§4 Przechowawca ponosi odpowiedzialność z tytułu ryzyka utraty bądź uszkodzenia przedmiotów oddanych mu na przechowanie.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§5 Składający może odebrać przedmioty oddane na przechowanie po uprzednim powiadomieniu Przechowawcy pisemnie, </w:t>
      </w:r>
      <w:proofErr w:type="spellStart"/>
      <w:r w:rsidRPr="00532241">
        <w:rPr>
          <w:rFonts w:ascii="Times New Roman" w:hAnsi="Times New Roman"/>
          <w:i/>
          <w:sz w:val="16"/>
          <w:szCs w:val="16"/>
          <w:lang w:eastAsia="pl-PL"/>
        </w:rPr>
        <w:t>faxem</w:t>
      </w:r>
      <w:proofErr w:type="spellEnd"/>
      <w:r w:rsidRPr="00532241">
        <w:rPr>
          <w:rFonts w:ascii="Times New Roman" w:hAnsi="Times New Roman"/>
          <w:i/>
          <w:sz w:val="16"/>
          <w:szCs w:val="16"/>
          <w:lang w:eastAsia="pl-PL"/>
        </w:rPr>
        <w:t xml:space="preserve"> lub telefonicznie na 30 dni przed datą odbioru.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§6 1.Przechowawca ma prawo kupić przechowywane przedmioty na potrzeby własne.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2.O pobraniu przechowywanego przedmiotu na potrzeby własne Przechowawca powiadamia Składającego w terminie 3 dni od daty pobrania na formularzu, którego wzór stanowi załącznik nr 3 do niniejszej umowy. Następnie Składający wystawia fakturę na pobrane przedmioty z terminem zapłaty ....................... dni od daty doręczenia niniejszej faktury Przechowawcy.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3.Przechowawca zobowiązany jest pobierać przechowywane przedmioty na potrzeby własne według daty ważności począwszy od przedmiotów z datą najkrótszą, o ile przechowuje kilka przedmiotów danego rodzaju.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§7 Zmiana cen  przechowywanych przedmiotów określonych w załączniku nr 1 do umowy następować będzie  na zasadach określonych w umowie dostawy  wskazanej w § 1  ust.1.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§8 Składający zobowiązuje się do utrzymania pełnego asortymentu i ilości, wymienionych w załączniku nr 1 do niniejszej umowy przedmiotów oddanych na przechowanie, poprzez ich uzupełnianie w terminie  określonym w umowie dostawy wskazanej w § 1 ust. 1 i w sposób określony w paragrafie 2 niniejszej umowy, według zapotrzebowania przekazanego przez Przechowawcę pisemnie, </w:t>
      </w:r>
      <w:proofErr w:type="spellStart"/>
      <w:r w:rsidRPr="00532241">
        <w:rPr>
          <w:rFonts w:ascii="Times New Roman" w:hAnsi="Times New Roman"/>
          <w:i/>
          <w:sz w:val="16"/>
          <w:szCs w:val="16"/>
          <w:lang w:eastAsia="pl-PL"/>
        </w:rPr>
        <w:t>faxem</w:t>
      </w:r>
      <w:proofErr w:type="spellEnd"/>
      <w:r w:rsidRPr="00532241">
        <w:rPr>
          <w:rFonts w:ascii="Times New Roman" w:hAnsi="Times New Roman"/>
          <w:i/>
          <w:sz w:val="16"/>
          <w:szCs w:val="16"/>
          <w:lang w:eastAsia="pl-PL"/>
        </w:rPr>
        <w:t xml:space="preserve"> lub telefonicznie.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§9 1.Składający może dokonać spisu z natury przedmiotów przechowywanych w związku z niniejszą umową u Przechowawcy oraz dokonać kontroli warunków ich przechowywania w każdym uzgodnionym wcześniej z Przechowawcą terminie.</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2.Czynności wymienione w ust. 1 Składający dokonuje co najmniej raz na kwartał w terminie uzgodnionym z Przechowawcą.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§10 1.Umowa niniejsza została zawarta na czas określony począwszy od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 Każdej ze stron przysługuje prawo do wypowiedzenia niniejszej umowy z zachowaniem miesięcznego okresu wypowiedzenia.</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3.Umowa wygasa z dniem rozwiązania umowy dostawy, o której mowa w §1 niniejszej umowy.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§11 Wszelkie zmiany niniejszej umowy pod rygorem  nieważności wymagają formy pisemnej.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§12 W kwestiach nieuregulowanych postanowieniami niniejszej umowy zastosowanie mieć będą przepisy kodeksu cywilnego.</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§13 Wszelkie spory lub roszczenia wynikające z niniejszej umowy lub jej naruszenia, rozwiązania lub nieważności albo też z nimi związane, będą rozstrzygane przez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§14 Umowę sporządzono w dwóch jednobrzmiących egzemplarzach, po jednym dla każdej ze stron.</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SKŁADAJĄCY        </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t>PRZECHOWAWCA</w:t>
      </w:r>
    </w:p>
    <w:p w:rsidR="006C3E48" w:rsidRPr="00532241" w:rsidRDefault="006C3E48" w:rsidP="006C3E48">
      <w:pPr>
        <w:pStyle w:val="Bezodstpw"/>
        <w:rPr>
          <w:rFonts w:ascii="Times New Roman" w:hAnsi="Times New Roman"/>
          <w:b/>
          <w:i/>
          <w:sz w:val="16"/>
          <w:szCs w:val="16"/>
          <w:lang w:eastAsia="pl-PL"/>
        </w:rPr>
      </w:pPr>
      <w:r w:rsidRPr="00532241">
        <w:rPr>
          <w:rFonts w:ascii="Times New Roman" w:hAnsi="Times New Roman"/>
          <w:b/>
          <w:i/>
          <w:sz w:val="16"/>
          <w:szCs w:val="16"/>
          <w:lang w:eastAsia="pl-PL"/>
        </w:rPr>
        <w:t>Załącznik nr  3</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RAPORT O ZUŻYCIU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Proszę przesłać pod numer </w:t>
      </w:r>
      <w:proofErr w:type="spellStart"/>
      <w:r w:rsidRPr="00532241">
        <w:rPr>
          <w:rFonts w:ascii="Times New Roman" w:hAnsi="Times New Roman"/>
          <w:i/>
          <w:sz w:val="16"/>
          <w:szCs w:val="16"/>
          <w:lang w:eastAsia="pl-PL"/>
        </w:rPr>
        <w:t>faxu</w:t>
      </w:r>
      <w:proofErr w:type="spellEnd"/>
      <w:r w:rsidRPr="00532241">
        <w:rPr>
          <w:rFonts w:ascii="Times New Roman" w:hAnsi="Times New Roman"/>
          <w:i/>
          <w:sz w:val="16"/>
          <w:szCs w:val="16"/>
          <w:lang w:eastAsia="pl-PL"/>
        </w:rPr>
        <w:t xml:space="preserv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TEL. KONTAKTOWY :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1.PEŁNE DANE SZPITALA </w:t>
      </w:r>
      <w:r w:rsidRPr="00532241">
        <w:rPr>
          <w:rFonts w:ascii="Times New Roman" w:hAnsi="Times New Roman"/>
          <w:i/>
          <w:sz w:val="16"/>
          <w:szCs w:val="16"/>
          <w:lang w:eastAsia="pl-PL"/>
        </w:rPr>
        <w:tab/>
        <w:t xml:space="preserve">  </w:t>
      </w:r>
      <w:r w:rsidRPr="00532241">
        <w:rPr>
          <w:rFonts w:ascii="Times New Roman" w:hAnsi="Times New Roman"/>
          <w:i/>
          <w:sz w:val="16"/>
          <w:szCs w:val="16"/>
          <w:lang w:eastAsia="pl-PL"/>
        </w:rPr>
        <w:tab/>
      </w:r>
      <w:r w:rsidRPr="00532241">
        <w:rPr>
          <w:rFonts w:ascii="Times New Roman" w:hAnsi="Times New Roman"/>
          <w:i/>
          <w:sz w:val="16"/>
          <w:szCs w:val="16"/>
          <w:lang w:eastAsia="pl-PL"/>
        </w:rPr>
        <w:tab/>
        <w:t>NR KLIENTA :</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2.Data zabiegu:..............................................................................................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3.Inicjały pacjenta lub nr historii choroby (do wpisania na fakturę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A) </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t xml:space="preserv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 xml:space="preserve">B) </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t xml:space="preserve">            </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4.Zużyte elementy</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Proszę o uzupełnienie- PILNE!</w:t>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r>
      <w:r w:rsidRPr="00532241">
        <w:rPr>
          <w:rFonts w:ascii="Times New Roman" w:hAnsi="Times New Roman"/>
          <w:i/>
          <w:sz w:val="16"/>
          <w:szCs w:val="16"/>
          <w:lang w:eastAsia="pl-PL"/>
        </w:rPr>
        <w:tab/>
        <w:t xml:space="preserve">  Pieczątka i podpis </w:t>
      </w:r>
    </w:p>
    <w:p w:rsidR="006C3E48" w:rsidRPr="00532241" w:rsidRDefault="006C3E48" w:rsidP="006C3E48">
      <w:pPr>
        <w:pStyle w:val="Bezodstpw"/>
        <w:rPr>
          <w:rFonts w:ascii="Times New Roman" w:hAnsi="Times New Roman"/>
          <w:b/>
          <w:i/>
          <w:sz w:val="16"/>
          <w:szCs w:val="16"/>
          <w:lang w:eastAsia="pl-PL"/>
        </w:rPr>
      </w:pPr>
      <w:r w:rsidRPr="00532241">
        <w:rPr>
          <w:rFonts w:ascii="Times New Roman" w:hAnsi="Times New Roman"/>
          <w:b/>
          <w:i/>
          <w:sz w:val="16"/>
          <w:szCs w:val="16"/>
          <w:lang w:eastAsia="pl-PL"/>
        </w:rPr>
        <w:t>Załącznik nr  2</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Protokół przejęcia towaru</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Stwierdzam, iż w dniu……………… został przyjęty towar w ilości i asortymencie wyszczególnionym poniżej:</w:t>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1.</w:t>
      </w:r>
      <w:r w:rsidRPr="00532241">
        <w:rPr>
          <w:rFonts w:ascii="Times New Roman" w:hAnsi="Times New Roman"/>
          <w:i/>
          <w:sz w:val="16"/>
          <w:szCs w:val="16"/>
          <w:lang w:eastAsia="pl-PL"/>
        </w:rPr>
        <w:tab/>
      </w:r>
    </w:p>
    <w:p w:rsidR="006C3E48" w:rsidRPr="00532241" w:rsidRDefault="006C3E48" w:rsidP="006C3E48">
      <w:pPr>
        <w:pStyle w:val="Bezodstpw"/>
        <w:rPr>
          <w:rFonts w:ascii="Times New Roman" w:hAnsi="Times New Roman"/>
          <w:i/>
          <w:sz w:val="16"/>
          <w:szCs w:val="16"/>
          <w:lang w:eastAsia="pl-PL"/>
        </w:rPr>
      </w:pPr>
      <w:r w:rsidRPr="00532241">
        <w:rPr>
          <w:rFonts w:ascii="Times New Roman" w:hAnsi="Times New Roman"/>
          <w:i/>
          <w:sz w:val="16"/>
          <w:szCs w:val="16"/>
          <w:lang w:eastAsia="pl-PL"/>
        </w:rPr>
        <w:t>Data i podpis osoby przyjmującej</w:t>
      </w:r>
    </w:p>
    <w:p w:rsidR="006C3E48" w:rsidRPr="00532241" w:rsidRDefault="006C3E48" w:rsidP="003E4FAD">
      <w:pPr>
        <w:pStyle w:val="Bezodstpw"/>
        <w:rPr>
          <w:rFonts w:ascii="Times New Roman" w:hAnsi="Times New Roman"/>
          <w:sz w:val="20"/>
          <w:szCs w:val="20"/>
          <w:lang w:eastAsia="pl-PL"/>
        </w:rPr>
      </w:pP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9</w:t>
      </w:r>
      <w:r w:rsidRPr="00532241">
        <w:rPr>
          <w:rFonts w:ascii="Times New Roman" w:hAnsi="Times New Roman"/>
          <w:b/>
          <w:sz w:val="20"/>
          <w:szCs w:val="20"/>
          <w:lang w:eastAsia="pl-PL"/>
        </w:rPr>
        <w:t xml:space="preserve"> (dotyczy </w:t>
      </w:r>
      <w:r w:rsidR="005E07D1"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777176" w:rsidRPr="00532241" w:rsidRDefault="00777176"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Czy w celu miarkowania kar umownych Zamawiający dokona modyfikacji postanowień projektu przyszłej umowy w zakresie zapisów § 7 ust. 1:  </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Wykonawca zapłaci Zamawiającemu karę umowną w wysokości:</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1) 0,2 % Wartości nienależycie zrealizowanego przedmiotu Umowy brutto, określonej  </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w § 4 ust. 1, za każdy dzień opóźnienia w:</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a)  należytej realizacji Zamówienia,</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b)  dostarczeniu brakujących Towarów,</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c)  rozpatrzeniu reklamacji Towaru,</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d) dostarczeniu Towarów wolnych od wad po rozpatrzeniu reklamacji, jednak nie więcej niż 10% wartości brutto nienależycie zrealizowanego przedmiotu umowy;</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2) 10 % Wartości niezrealizowanej części Umowy brutto, określonej w § 4 ust. 1, jeżeli Zamawiający odstąpi od Umowy lub ją wypowie ze skutkiem natychmiastowym z powodu okoliczności leżących po stronie Wykonawcy;</w:t>
      </w:r>
    </w:p>
    <w:p w:rsidR="00777176" w:rsidRPr="00532241" w:rsidRDefault="00777176" w:rsidP="00777176">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3) 10 % Wartości niezrealizowanej części Umowy brutto, określonej w § 4 ust. 1, jeżeli Wykonawca wypowie Umowę lub od niej odstąpi z powodu okoliczności leżących po stronie Wykonawcy.      </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10</w:t>
      </w:r>
      <w:r w:rsidRPr="00532241">
        <w:rPr>
          <w:rFonts w:ascii="Times New Roman" w:hAnsi="Times New Roman"/>
          <w:b/>
          <w:sz w:val="20"/>
          <w:szCs w:val="20"/>
          <w:lang w:eastAsia="pl-PL"/>
        </w:rPr>
        <w:t xml:space="preserve"> (dotyczy </w:t>
      </w:r>
      <w:r w:rsidR="005E07D1"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777176" w:rsidRPr="00532241" w:rsidRDefault="00777176" w:rsidP="00777176">
      <w:pPr>
        <w:pStyle w:val="Bezodstpw"/>
        <w:jc w:val="both"/>
        <w:rPr>
          <w:rFonts w:ascii="Times New Roman" w:hAnsi="Times New Roman"/>
          <w:sz w:val="20"/>
          <w:szCs w:val="20"/>
          <w:lang w:eastAsia="pl-PL"/>
        </w:rPr>
      </w:pPr>
      <w:r w:rsidRPr="00532241">
        <w:rPr>
          <w:rFonts w:ascii="Times New Roman" w:hAnsi="Times New Roman"/>
          <w:sz w:val="20"/>
          <w:szCs w:val="20"/>
          <w:lang w:eastAsia="pl-PL"/>
        </w:rPr>
        <w:lastRenderedPageBreak/>
        <w:t>Czy Zamawiający dokona modyfikacji zapisów wzoru umowy i dopuści w trakcie obowiązywania umowy zmianę ceny brutto w przypadku, gdyby na skutek zmiany przepisów podatkowych uległa zmianie obowiązująca w chwili zawarcia umowy stawka podatku VAT? (dot. § 8 ust. 4).</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11</w:t>
      </w:r>
      <w:r w:rsidRPr="00532241">
        <w:rPr>
          <w:rFonts w:ascii="Times New Roman" w:hAnsi="Times New Roman"/>
          <w:b/>
          <w:sz w:val="20"/>
          <w:szCs w:val="20"/>
          <w:lang w:eastAsia="pl-PL"/>
        </w:rPr>
        <w:t xml:space="preserve"> (dotyczy </w:t>
      </w:r>
      <w:r w:rsidR="005E07D1"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777176" w:rsidRPr="00532241" w:rsidRDefault="00777176" w:rsidP="00777176">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wyrazi zgodę na wprowadzenie zapisu o wykorzystaniu w pierwszej kolejności towarów z najkrótszym terminem ważności? (dot. załącznika nr 5c do SIWZ).</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 xml:space="preserve"> (dotyczy Pakietu nr</w:t>
      </w:r>
      <w:r w:rsidR="00C55B4A" w:rsidRPr="00532241">
        <w:rPr>
          <w:rFonts w:ascii="Times New Roman" w:hAnsi="Times New Roman"/>
          <w:b/>
          <w:sz w:val="20"/>
          <w:szCs w:val="20"/>
          <w:lang w:eastAsia="pl-PL"/>
        </w:rPr>
        <w:t xml:space="preserve"> 9</w:t>
      </w:r>
      <w:r w:rsidRPr="00532241">
        <w:rPr>
          <w:rFonts w:ascii="Times New Roman" w:hAnsi="Times New Roman"/>
          <w:b/>
          <w:sz w:val="20"/>
          <w:szCs w:val="20"/>
          <w:lang w:eastAsia="pl-PL"/>
        </w:rPr>
        <w:t>):</w:t>
      </w:r>
    </w:p>
    <w:p w:rsidR="00C55B4A" w:rsidRPr="00532241" w:rsidRDefault="00C55B4A" w:rsidP="00C55B4A">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dopuści złożenie oferty na elektrody </w:t>
      </w:r>
      <w:proofErr w:type="spellStart"/>
      <w:r w:rsidRPr="00532241">
        <w:rPr>
          <w:rFonts w:ascii="Times New Roman" w:hAnsi="Times New Roman"/>
          <w:sz w:val="20"/>
          <w:szCs w:val="20"/>
          <w:lang w:eastAsia="pl-PL"/>
        </w:rPr>
        <w:t>endokawitarne</w:t>
      </w:r>
      <w:proofErr w:type="spellEnd"/>
      <w:r w:rsidRPr="00532241">
        <w:rPr>
          <w:rFonts w:ascii="Times New Roman" w:hAnsi="Times New Roman"/>
          <w:sz w:val="20"/>
          <w:szCs w:val="20"/>
          <w:lang w:eastAsia="pl-PL"/>
        </w:rPr>
        <w:t xml:space="preserve"> o długości 115 cm i odległości między elektrodami wynoszącej 7 mm? Pozostałe parametry zgodne z wymaganiami SIWZ. </w:t>
      </w:r>
    </w:p>
    <w:p w:rsidR="003E4FAD" w:rsidRPr="00532241" w:rsidRDefault="003E4FAD" w:rsidP="00C55B4A">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13</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6508D0" w:rsidRPr="00532241" w:rsidRDefault="006508D0" w:rsidP="00D2725F">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W jakim celu ma zostać zawarta umowa powierzenia przetwarzania danych osobowych pomiędzy Zamawiającym a Wykonawcą, tj. w jakich okolicznościach Zamawiający będzie powierzał Wykonawcy dane osobowe do przetwarzania? Proszę o wskazanie konkretnych sytuacji, w jakich Wykonawca będzie miał dostęp do danych osobowych pacjentów Zamawiającego. Proszę o wskazanie konkretnych czynności podczas wykonywania Umowy Głównej podczas których Wykonawca będzie miał dostęp do danych osobowych, których administratorem jest Zamawiający. W naszej ocenie w toku realizacji Umowy Głównej nie będzie dochodziło do przetwarzania danych osobowych przez Wykonawcę na zlecenie Zamawiającego. </w:t>
      </w:r>
    </w:p>
    <w:p w:rsidR="003E4FAD" w:rsidRPr="00532241" w:rsidRDefault="003E4FAD" w:rsidP="000475B0">
      <w:pPr>
        <w:pStyle w:val="Bezodstpw"/>
        <w:jc w:val="both"/>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 xml:space="preserve">Zamawiający </w:t>
      </w:r>
      <w:r w:rsidR="000475B0" w:rsidRPr="00532241">
        <w:rPr>
          <w:rFonts w:ascii="Times New Roman" w:hAnsi="Times New Roman"/>
          <w:b/>
          <w:sz w:val="20"/>
          <w:szCs w:val="20"/>
          <w:lang w:eastAsia="pl-PL"/>
        </w:rPr>
        <w:t>informuje, iż w sytuacji współpracy (serwis, naprawa w ramach gwarancji, przeszkolenie użytkowników) uwzględniającej możliwość dostępu pracowników Procesora do danych pacjentów, w szczególności dane dot. stanu zdrowia wygenerowanych na sprzęcie istnieje konieczność podpisania niniejszej umowy.</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14</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Zgodnie z art. 28 ust. 3 RODO umowa powierzenia przetwarzania danych osobowych powinna określać m. in. charakter przetwarzania, tj. sposób przetwarzania danych osobowych (forma papierowa, elektroniczna, system informatyczny) przez podmiot przetwarzający. Czy Zamawiający dopuszcza, w celu zapewnienia spełniania wymogów z art. 28 ust. 3 RODO, dodanie w § 3 projektu umowy powierzenia przetwarzania danych osobowych po ustępie 6 ustępu 7 o następującym brzmieniu: „Przetwarzanie powierzonych danych osobowych przez Podmiot przetwarzający będzie obejmowało czynności na danych osobowych niezbędne do realizacji przedmiotu umowy. Podmiot przetwarzający będzie uprawniony do przetwarzania powierzonych danych osobowych w formie papierowej i elektronicznej, w tym w systemie informatycznym.”? </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15</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Zgodnie z § 4 ust. 3 projektu umowy powierzenia przetwarzania danych osobowych, Podmiot przetwarzający zobowiązuje się do usunięcia uchybień stwierdzonych podczas kontroli w terminie wskazanym przez Administratora danych nie dłuższym niż 7 dni od stwierdzenia uchybienia. Termin na usunięcie naruszenia powinien być wyznaczany z uwzględnieniem rodzaju i zakresu wykrytego naruszenia. Maksymalny termin 7 dni na usunięcie naruszenia może być terminem zbyt krótkim na prawidłowe usunięcie wykrytego naruszenia. Czy Zamawiający dopuszcza zmianę § 4 ust. 2 projektu umowy powierzenia przetwarzania danych osobowych w ten sposób, że otrzyma on następujące brzmienie: „Podmiot przetwarzający zobowiązuje się do usunięcia uchybień stwierdzonych podczas kontroli w terminie wskazanym przez Administratora danych nie krótszym niż 14 dni od stwierdzenia uchybienia.”?</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16</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dopuszcza wydłużenie terminu, o którym mowa w § 3 ust. 7 projektu umowy powierzenia przetwarzania danych osobowych z 24 godzin do 48 godzin? Wskazany w ww. postanowieniu termin może okazać się zbyt krótki na wykonanie obowiązków w nim określonych</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17</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D2725F">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postanowienie § 4 ust. 4 projektu umowy powierzenia przetwarzania danych osobowych należy rozumieć  w ten sposób, że udostępnianie Administratorowi wszelkich informacji niezbędnych do wykazania spełniania obowiązków określonych w art. 28 Rozporządzenia ma się odbywać na żądanie Administratora wystosowane w formie pisemnej lub dokumentowej?</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000475B0" w:rsidRPr="00532241">
        <w:rPr>
          <w:rFonts w:ascii="Times New Roman" w:hAnsi="Times New Roman"/>
          <w:b/>
          <w:sz w:val="20"/>
          <w:szCs w:val="20"/>
          <w:lang w:eastAsia="pl-PL"/>
        </w:rPr>
        <w:t xml:space="preserve">Tak. </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lastRenderedPageBreak/>
        <w:t>Pytanie nr</w:t>
      </w:r>
      <w:r w:rsidR="004D38BA" w:rsidRPr="00532241">
        <w:rPr>
          <w:rFonts w:ascii="Times New Roman" w:hAnsi="Times New Roman"/>
          <w:b/>
          <w:sz w:val="20"/>
          <w:szCs w:val="20"/>
          <w:lang w:eastAsia="pl-PL"/>
        </w:rPr>
        <w:t xml:space="preserve"> 18</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Zgodnie z § 5 ust. 1  projektu umowy powierzenia przetwarzania danych osobowych, podmiot przetwarzający może powierzyć dane osobowe do dalszego przetwarzania wyłącznie po uzyskaniu szczegółowej zgody Administratora. Uzyskiwanie każdorazowo uprzedniej,  szczegółowej zgody Administratora może utrudniać realizację umowy o udzielenie zamówienia publicznego przez wybranego wykonawcę. Czy Zamawiający dopuszcza możliwość udzielenia ogólnej zgody na dalsze powierzenie danych osobowych podwykonawcom Podmiotu przetwarzającego, którzy zostaliby wymienieni w załączniku do umowy powierzenia przetwarzania danych osobowych z prawem do zgłaszania sprzeciwu w przypadku zamiaru zmiany lub dodania nowych podwykonawców przez Podmiot przetwarzający? Czy Zamawiający wyraża zgodę na następujące brzmienie § 5 ust. 1 projektu umowy powierzenia przetwarzania danych osobowych: „Administrator wyraża zgodę na dalsze powierzenie przez Podmiot przetwarzający przetwarzania danych osobowych objętych niniejszą umową podwykonawcom Podmiotu przetwarzającego (ogólna zgoda Administratora). Lista podwykonawców Podmiotu przetwarzającego znajduje się w załączniku nr 1 do niniejszej umowy. Podmiot przetwarzający może powierzyć przetwarzanie danych osobowych innym podmiotom niż wskazane w załączniku nr 1 do niniejszej umowy na podstawie uprzedniej ogólnej zgody Administratora. W związku z powyższym, Podmiot przetwarzający obowiązany jest do poinformowania Administratora w formie pisemnej lub dokumentowej o wszelkich zamierzonych zmianach dotyczących dodania lub zastąpienia podmiotów wskazanych w załączniku nr do niniejszej umowy. Administrator w terminie 3 dni od dnia otrzymania ww. informacji może wyrazić sprzeciw wobec zmian, o których mowa powyżej. Oświadczenie o sprzeciwie Administratora wymaga zachowania formy pisemnej lub dokumentowej pod rygorem nieważności. Jeżeli Administrator w ww. terminie nie zgłosi sprzeciwu, zmiany, o których mowa powyżej uważa się za zaakceptowane przez Administratora.”?</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19</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przez „pisemne polecenie Administratora” w rozumieniu § 5 ust. 1 </w:t>
      </w:r>
      <w:proofErr w:type="spellStart"/>
      <w:r w:rsidRPr="00532241">
        <w:rPr>
          <w:rFonts w:ascii="Times New Roman" w:hAnsi="Times New Roman"/>
          <w:sz w:val="20"/>
          <w:szCs w:val="20"/>
          <w:lang w:eastAsia="pl-PL"/>
        </w:rPr>
        <w:t>zd</w:t>
      </w:r>
      <w:proofErr w:type="spellEnd"/>
      <w:r w:rsidRPr="00532241">
        <w:rPr>
          <w:rFonts w:ascii="Times New Roman" w:hAnsi="Times New Roman"/>
          <w:sz w:val="20"/>
          <w:szCs w:val="20"/>
          <w:lang w:eastAsia="pl-PL"/>
        </w:rPr>
        <w:t xml:space="preserve">. 1 projektu umowy powierzenia przetwarzania danych należy rozumieć umowę powierzenia przetwarzania danych, Umowę Główną oraz każde pisemne oświadczenie Administratora wydane w ramach wykonywania ww. umów? </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20</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Zgodnie z § 5 ust. 2 </w:t>
      </w:r>
      <w:proofErr w:type="spellStart"/>
      <w:r w:rsidRPr="00532241">
        <w:rPr>
          <w:rFonts w:ascii="Times New Roman" w:hAnsi="Times New Roman"/>
          <w:sz w:val="20"/>
          <w:szCs w:val="20"/>
          <w:lang w:eastAsia="pl-PL"/>
        </w:rPr>
        <w:t>zd</w:t>
      </w:r>
      <w:proofErr w:type="spellEnd"/>
      <w:r w:rsidRPr="00532241">
        <w:rPr>
          <w:rFonts w:ascii="Times New Roman" w:hAnsi="Times New Roman"/>
          <w:sz w:val="20"/>
          <w:szCs w:val="20"/>
          <w:lang w:eastAsia="pl-PL"/>
        </w:rPr>
        <w:t xml:space="preserve">. 1. projektu umowy powierzenia przetwarzania danych, przekazanie powierzonych danych do państwa trzeciego może nastąpić jedynie na pisemne polecenie Administratora danych chyba, że obowiązek taki nakłada na Podmiot przetwarzający prawo Unii lub prawo państwa członkowskiego, któremu podlega Podmiot przetwarzający. Wykonywanie umowy powierzenia przetwarzania danych osobowych lub umowy podstawowej może wymagać przekazywania danych osobowych do państwa trzeciego, dlatego podpisane umowy powinny być traktowane jako pisemne polecenie Administratora  Czy Zamawiający dopuszcza zmianę § 5 ust. 2 </w:t>
      </w:r>
      <w:proofErr w:type="spellStart"/>
      <w:r w:rsidRPr="00532241">
        <w:rPr>
          <w:rFonts w:ascii="Times New Roman" w:hAnsi="Times New Roman"/>
          <w:sz w:val="20"/>
          <w:szCs w:val="20"/>
          <w:lang w:eastAsia="pl-PL"/>
        </w:rPr>
        <w:t>zd</w:t>
      </w:r>
      <w:proofErr w:type="spellEnd"/>
      <w:r w:rsidRPr="00532241">
        <w:rPr>
          <w:rFonts w:ascii="Times New Roman" w:hAnsi="Times New Roman"/>
          <w:sz w:val="20"/>
          <w:szCs w:val="20"/>
          <w:lang w:eastAsia="pl-PL"/>
        </w:rPr>
        <w:t>. 1. projektu umowy powierzenia przetwarzania danych w ten sposób, że otrzyma on następujące brzmienie:  „Przekazanie powierzonych danych do państwa trzeciego może nastąpić jedynie na pisemne polecenie Administratora danych, którym jest niniejsza umowa, Umowa Główna oraz każde pisemne oświadczenie Administratora wydane w ramach ich wykonywania, chyba, że obowiązek taki nakłada na Podmiot przetwarzający prawo Unii lub prawo państwa członkowskiego, któremu podlega Podmiot przetwarzający.”?</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21</w:t>
      </w:r>
      <w:r w:rsidRPr="00532241">
        <w:rPr>
          <w:rFonts w:ascii="Times New Roman" w:hAnsi="Times New Roman"/>
          <w:b/>
          <w:sz w:val="20"/>
          <w:szCs w:val="20"/>
          <w:lang w:eastAsia="pl-PL"/>
        </w:rPr>
        <w:t xml:space="preserve"> (dotyczy </w:t>
      </w:r>
      <w:r w:rsidR="006508D0" w:rsidRPr="00532241">
        <w:rPr>
          <w:rFonts w:ascii="Times New Roman" w:hAnsi="Times New Roman"/>
          <w:b/>
          <w:sz w:val="20"/>
          <w:szCs w:val="20"/>
          <w:lang w:eastAsia="pl-PL"/>
        </w:rPr>
        <w:t>Wzoru umowy</w:t>
      </w:r>
      <w:r w:rsidRPr="00532241">
        <w:rPr>
          <w:rFonts w:ascii="Times New Roman" w:hAnsi="Times New Roman"/>
          <w:b/>
          <w:sz w:val="20"/>
          <w:szCs w:val="20"/>
          <w:lang w:eastAsia="pl-PL"/>
        </w:rPr>
        <w:t>):</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dopuszcza zmianę § 8 ust. 1 projektu umowy powierzenia przetwarzania danych osobowych poprzez nadanie mu następującego brzmienia: „Administrator danych może rozwiązać niniejszą umowę ze skutkiem natychmiastowym gdy Podmiot przetwarzający:</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a)       pomimo zobowiązania go o usunięcia uchybień stwierdzonych podczas kontroli nie usunie ich w wyznaczonym terminie,</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a)       przetwarza dane osobowe w sposób niezgodny z umową,</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b)       powierzył przetwarzanie danych osobowych innemu podmiotowi bez zgody Administratora danych,</w:t>
      </w:r>
    </w:p>
    <w:p w:rsidR="003763EE" w:rsidRPr="00532241" w:rsidRDefault="003763EE" w:rsidP="003763E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pod warunkiem wcześniejszego wezwania Podmiotu przetwarzającego do zaprzestania naruszeń i bezskutecznego upływu wyznaczonego w tym celu, co najmniej 14 dniowego terminu na zaprzestanie naruszeń.”?</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4D38BA" w:rsidRPr="00532241">
        <w:rPr>
          <w:rFonts w:ascii="Times New Roman" w:hAnsi="Times New Roman"/>
          <w:b/>
          <w:sz w:val="20"/>
          <w:szCs w:val="20"/>
          <w:lang w:eastAsia="pl-PL"/>
        </w:rPr>
        <w:t xml:space="preserve"> 22</w:t>
      </w:r>
      <w:r w:rsidRPr="00532241">
        <w:rPr>
          <w:rFonts w:ascii="Times New Roman" w:hAnsi="Times New Roman"/>
          <w:b/>
          <w:sz w:val="20"/>
          <w:szCs w:val="20"/>
          <w:lang w:eastAsia="pl-PL"/>
        </w:rPr>
        <w:t xml:space="preserve"> (dotyczy Pakietu nr</w:t>
      </w:r>
      <w:r w:rsidR="007E61B0" w:rsidRPr="00532241">
        <w:rPr>
          <w:rFonts w:ascii="Times New Roman" w:hAnsi="Times New Roman"/>
          <w:b/>
          <w:sz w:val="20"/>
          <w:szCs w:val="20"/>
          <w:lang w:eastAsia="pl-PL"/>
        </w:rPr>
        <w:t xml:space="preserve"> 5</w:t>
      </w:r>
      <w:r w:rsidRPr="00532241">
        <w:rPr>
          <w:rFonts w:ascii="Times New Roman" w:hAnsi="Times New Roman"/>
          <w:b/>
          <w:sz w:val="20"/>
          <w:szCs w:val="20"/>
          <w:lang w:eastAsia="pl-PL"/>
        </w:rPr>
        <w:t>):</w:t>
      </w:r>
    </w:p>
    <w:p w:rsidR="00014307" w:rsidRPr="00532241" w:rsidRDefault="00014307" w:rsidP="00014307">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W celu przedłożenia oferty konkurencyjnej pod względem ceny jak i parametrów użytkowych, gdzie spełnione są WSZYSTKIE WARUNKI wymagane w SIWZ, prosimy o wyrażenie zgody na wydzielenie pozycji nr 6 z pakietu nr 5 (2.000 sztuk </w:t>
      </w:r>
      <w:proofErr w:type="spellStart"/>
      <w:r w:rsidRPr="00532241">
        <w:rPr>
          <w:rFonts w:ascii="Times New Roman" w:hAnsi="Times New Roman"/>
          <w:sz w:val="20"/>
          <w:szCs w:val="20"/>
          <w:lang w:eastAsia="pl-PL"/>
        </w:rPr>
        <w:t>inflatorów</w:t>
      </w:r>
      <w:proofErr w:type="spellEnd"/>
      <w:r w:rsidRPr="00532241">
        <w:rPr>
          <w:rFonts w:ascii="Times New Roman" w:hAnsi="Times New Roman"/>
          <w:sz w:val="20"/>
          <w:szCs w:val="20"/>
          <w:lang w:eastAsia="pl-PL"/>
        </w:rPr>
        <w:t>) i utworzenie osobnego zadania z osobnym wadium. Takie rozwiązanie pozwoli na złożenie konkurencyjnej oferty z pewną korzyścią ekonomiczną dla Szpitala i możliwość zaoferowania produktu najwyższej jakości.</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23</w:t>
      </w:r>
      <w:r w:rsidRPr="00532241">
        <w:rPr>
          <w:rFonts w:ascii="Times New Roman" w:hAnsi="Times New Roman"/>
          <w:b/>
          <w:sz w:val="20"/>
          <w:szCs w:val="20"/>
          <w:lang w:eastAsia="pl-PL"/>
        </w:rPr>
        <w:t xml:space="preserve"> (dotyczy Pakietu nr</w:t>
      </w:r>
      <w:r w:rsidR="00FA598E" w:rsidRPr="00532241">
        <w:rPr>
          <w:rFonts w:ascii="Times New Roman" w:hAnsi="Times New Roman"/>
          <w:b/>
          <w:sz w:val="20"/>
          <w:szCs w:val="20"/>
          <w:lang w:eastAsia="pl-PL"/>
        </w:rPr>
        <w:t xml:space="preserve"> 5</w:t>
      </w:r>
      <w:r w:rsidRPr="00532241">
        <w:rPr>
          <w:rFonts w:ascii="Times New Roman" w:hAnsi="Times New Roman"/>
          <w:b/>
          <w:sz w:val="20"/>
          <w:szCs w:val="20"/>
          <w:lang w:eastAsia="pl-PL"/>
        </w:rPr>
        <w:t>):</w:t>
      </w:r>
    </w:p>
    <w:p w:rsidR="00FA598E" w:rsidRPr="00532241" w:rsidRDefault="00FA598E"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lastRenderedPageBreak/>
        <w:t xml:space="preserve">Czy Zamawiający wydzieli z pak 5 </w:t>
      </w:r>
      <w:proofErr w:type="spellStart"/>
      <w:r w:rsidRPr="00532241">
        <w:rPr>
          <w:rFonts w:ascii="Times New Roman" w:hAnsi="Times New Roman"/>
          <w:sz w:val="20"/>
          <w:szCs w:val="20"/>
          <w:lang w:eastAsia="pl-PL"/>
        </w:rPr>
        <w:t>poz</w:t>
      </w:r>
      <w:proofErr w:type="spellEnd"/>
      <w:r w:rsidRPr="00532241">
        <w:rPr>
          <w:rFonts w:ascii="Times New Roman" w:hAnsi="Times New Roman"/>
          <w:sz w:val="20"/>
          <w:szCs w:val="20"/>
          <w:lang w:eastAsia="pl-PL"/>
        </w:rPr>
        <w:t xml:space="preserve"> 1?</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24</w:t>
      </w:r>
      <w:r w:rsidRPr="00532241">
        <w:rPr>
          <w:rFonts w:ascii="Times New Roman" w:hAnsi="Times New Roman"/>
          <w:b/>
          <w:sz w:val="20"/>
          <w:szCs w:val="20"/>
          <w:lang w:eastAsia="pl-PL"/>
        </w:rPr>
        <w:t xml:space="preserve"> (dotyczy Pakietu nr</w:t>
      </w:r>
      <w:r w:rsidR="00FA598E" w:rsidRPr="00532241">
        <w:rPr>
          <w:rFonts w:ascii="Times New Roman" w:hAnsi="Times New Roman"/>
          <w:b/>
          <w:sz w:val="20"/>
          <w:szCs w:val="20"/>
          <w:lang w:eastAsia="pl-PL"/>
        </w:rPr>
        <w:t xml:space="preserve"> 5</w:t>
      </w:r>
      <w:r w:rsidRPr="00532241">
        <w:rPr>
          <w:rFonts w:ascii="Times New Roman" w:hAnsi="Times New Roman"/>
          <w:b/>
          <w:sz w:val="20"/>
          <w:szCs w:val="20"/>
          <w:lang w:eastAsia="pl-PL"/>
        </w:rPr>
        <w:t>):</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Czy Zamawiający w pak 5 </w:t>
      </w:r>
      <w:proofErr w:type="spellStart"/>
      <w:r w:rsidRPr="00532241">
        <w:rPr>
          <w:rFonts w:ascii="Times New Roman" w:hAnsi="Times New Roman"/>
          <w:sz w:val="20"/>
          <w:szCs w:val="20"/>
          <w:lang w:eastAsia="pl-PL"/>
        </w:rPr>
        <w:t>poz</w:t>
      </w:r>
      <w:proofErr w:type="spellEnd"/>
      <w:r w:rsidRPr="00532241">
        <w:rPr>
          <w:rFonts w:ascii="Times New Roman" w:hAnsi="Times New Roman"/>
          <w:sz w:val="20"/>
          <w:szCs w:val="20"/>
          <w:lang w:eastAsia="pl-PL"/>
        </w:rPr>
        <w:t xml:space="preserve"> 1 wyrazi zgodę na złożenie oferty na </w:t>
      </w:r>
      <w:proofErr w:type="spellStart"/>
      <w:r w:rsidRPr="00532241">
        <w:rPr>
          <w:rFonts w:ascii="Times New Roman" w:hAnsi="Times New Roman"/>
          <w:sz w:val="20"/>
          <w:szCs w:val="20"/>
          <w:lang w:eastAsia="pl-PL"/>
        </w:rPr>
        <w:t>mikrocewniki</w:t>
      </w:r>
      <w:proofErr w:type="spellEnd"/>
      <w:r w:rsidRPr="00532241">
        <w:rPr>
          <w:rFonts w:ascii="Times New Roman" w:hAnsi="Times New Roman"/>
          <w:sz w:val="20"/>
          <w:szCs w:val="20"/>
          <w:lang w:eastAsia="pl-PL"/>
        </w:rPr>
        <w:t xml:space="preserve"> do zabiegów udrożnienia tętnic wieńcowych </w:t>
      </w:r>
      <w:proofErr w:type="spellStart"/>
      <w:r w:rsidRPr="00532241">
        <w:rPr>
          <w:rFonts w:ascii="Times New Roman" w:hAnsi="Times New Roman"/>
          <w:sz w:val="20"/>
          <w:szCs w:val="20"/>
          <w:lang w:eastAsia="pl-PL"/>
        </w:rPr>
        <w:t>Turnpike</w:t>
      </w:r>
      <w:proofErr w:type="spellEnd"/>
      <w:r w:rsidRPr="00532241">
        <w:rPr>
          <w:rFonts w:ascii="Times New Roman" w:hAnsi="Times New Roman"/>
          <w:sz w:val="20"/>
          <w:szCs w:val="20"/>
          <w:lang w:eastAsia="pl-PL"/>
        </w:rPr>
        <w:t xml:space="preserve"> znanego amerykańskiego producenta:</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w:t>
      </w:r>
      <w:proofErr w:type="spellStart"/>
      <w:r w:rsidRPr="00532241">
        <w:rPr>
          <w:rFonts w:ascii="Times New Roman" w:hAnsi="Times New Roman"/>
          <w:sz w:val="20"/>
          <w:szCs w:val="20"/>
          <w:lang w:eastAsia="pl-PL"/>
        </w:rPr>
        <w:t>mikrocewnik</w:t>
      </w:r>
      <w:proofErr w:type="spellEnd"/>
      <w:r w:rsidRPr="00532241">
        <w:rPr>
          <w:rFonts w:ascii="Times New Roman" w:hAnsi="Times New Roman"/>
          <w:sz w:val="20"/>
          <w:szCs w:val="20"/>
          <w:lang w:eastAsia="pl-PL"/>
        </w:rPr>
        <w:t xml:space="preserve"> OTW z przeniesieniem obrotu</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w:t>
      </w:r>
      <w:proofErr w:type="spellStart"/>
      <w:r w:rsidRPr="00532241">
        <w:rPr>
          <w:rFonts w:ascii="Times New Roman" w:hAnsi="Times New Roman"/>
          <w:sz w:val="20"/>
          <w:szCs w:val="20"/>
          <w:lang w:eastAsia="pl-PL"/>
        </w:rPr>
        <w:t>taperowanym</w:t>
      </w:r>
      <w:proofErr w:type="spellEnd"/>
      <w:r w:rsidRPr="00532241">
        <w:rPr>
          <w:rFonts w:ascii="Times New Roman" w:hAnsi="Times New Roman"/>
          <w:sz w:val="20"/>
          <w:szCs w:val="20"/>
          <w:lang w:eastAsia="pl-PL"/>
        </w:rPr>
        <w:t xml:space="preserve"> kształcie</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•wspierające dla prowadników wieńcowych 0,014”</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•do iniekcji precyzyjnych ilości kontrastu i wymiany prowadników</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•budowa 5-cio warstwowa ze spiralnym, przeciwstawnie nawiniętym podwójnym zbrojeniem</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•wewnętrzne uzupełnione warstwą PTFE na całej długości końcówki roboczej</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w:t>
      </w:r>
      <w:proofErr w:type="spellStart"/>
      <w:r w:rsidRPr="00532241">
        <w:rPr>
          <w:rFonts w:ascii="Times New Roman" w:hAnsi="Times New Roman"/>
          <w:sz w:val="20"/>
          <w:szCs w:val="20"/>
          <w:lang w:eastAsia="pl-PL"/>
        </w:rPr>
        <w:t>szafty</w:t>
      </w:r>
      <w:proofErr w:type="spellEnd"/>
      <w:r w:rsidRPr="00532241">
        <w:rPr>
          <w:rFonts w:ascii="Times New Roman" w:hAnsi="Times New Roman"/>
          <w:sz w:val="20"/>
          <w:szCs w:val="20"/>
          <w:lang w:eastAsia="pl-PL"/>
        </w:rPr>
        <w:t xml:space="preserve"> o różnych średnicach: od proksymalnej 2.9F do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xml:space="preserve"> 2.2F</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•pokrycie hydrofilne 60 cm</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•dostępne długości: 135cm i 150cm</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•dostępny w czterech wersjach do wyboru: </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Standardowa</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 Spiralna - z zewnętrznie nawiniętą spiralą z tworzywa sztucznego na odcinku 2cm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xml:space="preserve"> części cewnika </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Gold - do Twardych Zmian, z gwintowaną, metalową powlekaną złotem końcówka oraz spiralą</w:t>
      </w:r>
    </w:p>
    <w:p w:rsidR="00FA598E" w:rsidRPr="00532241" w:rsidRDefault="00FA598E" w:rsidP="00FA598E">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 LP - </w:t>
      </w:r>
      <w:proofErr w:type="spellStart"/>
      <w:r w:rsidRPr="00532241">
        <w:rPr>
          <w:rFonts w:ascii="Times New Roman" w:hAnsi="Times New Roman"/>
          <w:sz w:val="20"/>
          <w:szCs w:val="20"/>
          <w:lang w:eastAsia="pl-PL"/>
        </w:rPr>
        <w:t>niskoprofilowy</w:t>
      </w:r>
      <w:proofErr w:type="spellEnd"/>
      <w:r w:rsidRPr="00532241">
        <w:rPr>
          <w:rFonts w:ascii="Times New Roman" w:hAnsi="Times New Roman"/>
          <w:sz w:val="20"/>
          <w:szCs w:val="20"/>
          <w:lang w:eastAsia="pl-PL"/>
        </w:rPr>
        <w:t xml:space="preserve">, z przejściem do budowy 4 warstwowej w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xml:space="preserve"> części?</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25</w:t>
      </w:r>
      <w:r w:rsidRPr="00532241">
        <w:rPr>
          <w:rFonts w:ascii="Times New Roman" w:hAnsi="Times New Roman"/>
          <w:b/>
          <w:sz w:val="20"/>
          <w:szCs w:val="20"/>
          <w:lang w:eastAsia="pl-PL"/>
        </w:rPr>
        <w:t xml:space="preserve"> (dotyczy Pakietu nr</w:t>
      </w:r>
      <w:r w:rsidR="003A3BDA"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w:t>
      </w:r>
    </w:p>
    <w:p w:rsidR="003A3BDA" w:rsidRPr="00532241" w:rsidRDefault="003A3BDA" w:rsidP="00243104">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w pak 12 wyrazi zgodę na złożenie oferty na cewniki przedłużające do cewnika prowadzącego amerykańskiego producenta, o parametrach:</w:t>
      </w:r>
    </w:p>
    <w:p w:rsidR="003A3BDA" w:rsidRPr="00532241" w:rsidRDefault="003A3BDA" w:rsidP="003A3BDA">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•rozmiary 6F, 7F, 8F </w:t>
      </w:r>
    </w:p>
    <w:p w:rsidR="003A3BDA" w:rsidRPr="00532241" w:rsidRDefault="003A3BDA" w:rsidP="003A3BDA">
      <w:pPr>
        <w:pStyle w:val="Bezodstpw"/>
        <w:rPr>
          <w:rFonts w:ascii="Times New Roman" w:hAnsi="Times New Roman"/>
          <w:sz w:val="20"/>
          <w:szCs w:val="20"/>
          <w:lang w:eastAsia="pl-PL"/>
        </w:rPr>
      </w:pPr>
      <w:r w:rsidRPr="00532241">
        <w:rPr>
          <w:rFonts w:ascii="Times New Roman" w:hAnsi="Times New Roman"/>
          <w:sz w:val="20"/>
          <w:szCs w:val="20"/>
          <w:lang w:eastAsia="pl-PL"/>
        </w:rPr>
        <w:t>•światło wewnętrzne 0,056” dla cewnika 6F; 0,062” dla 7F i 0,071” dla 8F</w:t>
      </w:r>
    </w:p>
    <w:p w:rsidR="003A3BDA" w:rsidRPr="00532241" w:rsidRDefault="003A3BDA" w:rsidP="003A3BDA">
      <w:pPr>
        <w:pStyle w:val="Bezodstpw"/>
        <w:rPr>
          <w:rFonts w:ascii="Times New Roman" w:hAnsi="Times New Roman"/>
          <w:sz w:val="20"/>
          <w:szCs w:val="20"/>
          <w:lang w:eastAsia="pl-PL"/>
        </w:rPr>
      </w:pPr>
      <w:r w:rsidRPr="00532241">
        <w:rPr>
          <w:rFonts w:ascii="Times New Roman" w:hAnsi="Times New Roman"/>
          <w:sz w:val="20"/>
          <w:szCs w:val="20"/>
          <w:lang w:eastAsia="pl-PL"/>
        </w:rPr>
        <w:t>•zmniejszenie światła cewnika ok. 1F</w:t>
      </w:r>
    </w:p>
    <w:p w:rsidR="003A3BDA" w:rsidRPr="00532241" w:rsidRDefault="003A3BDA" w:rsidP="003A3BDA">
      <w:pPr>
        <w:pStyle w:val="Bezodstpw"/>
        <w:rPr>
          <w:rFonts w:ascii="Times New Roman" w:hAnsi="Times New Roman"/>
          <w:sz w:val="20"/>
          <w:szCs w:val="20"/>
          <w:lang w:eastAsia="pl-PL"/>
        </w:rPr>
      </w:pPr>
      <w:r w:rsidRPr="00532241">
        <w:rPr>
          <w:rFonts w:ascii="Times New Roman" w:hAnsi="Times New Roman"/>
          <w:sz w:val="20"/>
          <w:szCs w:val="20"/>
          <w:lang w:eastAsia="pl-PL"/>
        </w:rPr>
        <w:t>•długość 150 cm</w:t>
      </w:r>
    </w:p>
    <w:p w:rsidR="003A3BDA" w:rsidRPr="00532241" w:rsidRDefault="003A3BDA" w:rsidP="003A3BDA">
      <w:pPr>
        <w:pStyle w:val="Bezodstpw"/>
        <w:rPr>
          <w:rFonts w:ascii="Times New Roman" w:hAnsi="Times New Roman"/>
          <w:sz w:val="20"/>
          <w:szCs w:val="20"/>
          <w:lang w:eastAsia="pl-PL"/>
        </w:rPr>
      </w:pPr>
      <w:r w:rsidRPr="00532241">
        <w:rPr>
          <w:rFonts w:ascii="Times New Roman" w:hAnsi="Times New Roman"/>
          <w:sz w:val="20"/>
          <w:szCs w:val="20"/>
          <w:lang w:eastAsia="pl-PL"/>
        </w:rPr>
        <w:t>•pracujący w systemie RX, długość przedłużającego segmentu 25 cm?</w:t>
      </w:r>
    </w:p>
    <w:p w:rsidR="003E4FAD" w:rsidRPr="00532241" w:rsidRDefault="003E4FAD" w:rsidP="003A3BDA">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26</w:t>
      </w:r>
      <w:r w:rsidRPr="00532241">
        <w:rPr>
          <w:rFonts w:ascii="Times New Roman" w:hAnsi="Times New Roman"/>
          <w:b/>
          <w:sz w:val="20"/>
          <w:szCs w:val="20"/>
          <w:lang w:eastAsia="pl-PL"/>
        </w:rPr>
        <w:t xml:space="preserve"> (dotyczy Pakietu nr</w:t>
      </w:r>
      <w:r w:rsidR="00243104"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w:t>
      </w:r>
    </w:p>
    <w:p w:rsidR="00243104" w:rsidRPr="00532241" w:rsidRDefault="00243104" w:rsidP="00243104">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w pak 12 dla lepszej wizualizacji wymaga by cewnik posiadał 2 znaczniki pozycjonujące ułatwiające wprowadzenie przez cewnik prowadzący na 95 cm i 105 cm oraz markery/znaczniki </w:t>
      </w:r>
      <w:proofErr w:type="spellStart"/>
      <w:r w:rsidRPr="00532241">
        <w:rPr>
          <w:rFonts w:ascii="Times New Roman" w:hAnsi="Times New Roman"/>
          <w:sz w:val="20"/>
          <w:szCs w:val="20"/>
          <w:lang w:eastAsia="pl-PL"/>
        </w:rPr>
        <w:t>radiocieniujące</w:t>
      </w:r>
      <w:proofErr w:type="spellEnd"/>
      <w:r w:rsidRPr="00532241">
        <w:rPr>
          <w:rFonts w:ascii="Times New Roman" w:hAnsi="Times New Roman"/>
          <w:sz w:val="20"/>
          <w:szCs w:val="20"/>
          <w:lang w:eastAsia="pl-PL"/>
        </w:rPr>
        <w:t xml:space="preserve"> znajdujące się w </w:t>
      </w:r>
      <w:proofErr w:type="spellStart"/>
      <w:r w:rsidRPr="00532241">
        <w:rPr>
          <w:rFonts w:ascii="Times New Roman" w:hAnsi="Times New Roman"/>
          <w:sz w:val="20"/>
          <w:szCs w:val="20"/>
          <w:lang w:eastAsia="pl-PL"/>
        </w:rPr>
        <w:t>odleglości</w:t>
      </w:r>
      <w:proofErr w:type="spellEnd"/>
      <w:r w:rsidRPr="00532241">
        <w:rPr>
          <w:rFonts w:ascii="Times New Roman" w:hAnsi="Times New Roman"/>
          <w:sz w:val="20"/>
          <w:szCs w:val="20"/>
          <w:lang w:eastAsia="pl-PL"/>
        </w:rPr>
        <w:t xml:space="preserve"> 4 mm od części RX oraz 2 mm od końca </w:t>
      </w:r>
      <w:proofErr w:type="spellStart"/>
      <w:r w:rsidRPr="00532241">
        <w:rPr>
          <w:rFonts w:ascii="Times New Roman" w:hAnsi="Times New Roman"/>
          <w:sz w:val="20"/>
          <w:szCs w:val="20"/>
          <w:lang w:eastAsia="pl-PL"/>
        </w:rPr>
        <w:t>tipu</w:t>
      </w:r>
      <w:proofErr w:type="spellEnd"/>
      <w:r w:rsidRPr="00532241">
        <w:rPr>
          <w:rFonts w:ascii="Times New Roman" w:hAnsi="Times New Roman"/>
          <w:sz w:val="20"/>
          <w:szCs w:val="20"/>
          <w:lang w:eastAsia="pl-PL"/>
        </w:rPr>
        <w:t xml:space="preserve"> cewnika?</w:t>
      </w:r>
    </w:p>
    <w:p w:rsidR="003E4FAD" w:rsidRPr="00532241" w:rsidRDefault="003E4FAD" w:rsidP="003E4FA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27</w:t>
      </w:r>
      <w:r w:rsidRPr="00532241">
        <w:rPr>
          <w:rFonts w:ascii="Times New Roman" w:hAnsi="Times New Roman"/>
          <w:b/>
          <w:sz w:val="20"/>
          <w:szCs w:val="20"/>
          <w:lang w:eastAsia="pl-PL"/>
        </w:rPr>
        <w:t xml:space="preserve"> (dotyczy Pakietu nr</w:t>
      </w:r>
      <w:r w:rsidR="00243104"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w:t>
      </w:r>
    </w:p>
    <w:p w:rsidR="00243104" w:rsidRPr="00532241" w:rsidRDefault="00243104" w:rsidP="00243104">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w pak 12 wymaga znaczników </w:t>
      </w:r>
      <w:proofErr w:type="spellStart"/>
      <w:r w:rsidRPr="00532241">
        <w:rPr>
          <w:rFonts w:ascii="Times New Roman" w:hAnsi="Times New Roman"/>
          <w:sz w:val="20"/>
          <w:szCs w:val="20"/>
          <w:lang w:eastAsia="pl-PL"/>
        </w:rPr>
        <w:t>radiocieniujących</w:t>
      </w:r>
      <w:proofErr w:type="spellEnd"/>
      <w:r w:rsidRPr="00532241">
        <w:rPr>
          <w:rFonts w:ascii="Times New Roman" w:hAnsi="Times New Roman"/>
          <w:sz w:val="20"/>
          <w:szCs w:val="20"/>
          <w:lang w:eastAsia="pl-PL"/>
        </w:rPr>
        <w:t xml:space="preserve"> </w:t>
      </w:r>
      <w:proofErr w:type="spellStart"/>
      <w:r w:rsidRPr="00532241">
        <w:rPr>
          <w:rFonts w:ascii="Times New Roman" w:hAnsi="Times New Roman"/>
          <w:sz w:val="20"/>
          <w:szCs w:val="20"/>
          <w:lang w:eastAsia="pl-PL"/>
        </w:rPr>
        <w:t>platynowo-irydowych</w:t>
      </w:r>
      <w:proofErr w:type="spellEnd"/>
      <w:r w:rsidRPr="00532241">
        <w:rPr>
          <w:rFonts w:ascii="Times New Roman" w:hAnsi="Times New Roman"/>
          <w:sz w:val="20"/>
          <w:szCs w:val="20"/>
          <w:lang w:eastAsia="pl-PL"/>
        </w:rPr>
        <w:t>, doskonale widocznych we fluoroskopii?</w:t>
      </w:r>
    </w:p>
    <w:p w:rsidR="003E4FAD" w:rsidRPr="00532241" w:rsidRDefault="003E4FAD" w:rsidP="003E4FA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7B3883" w:rsidRPr="00532241">
        <w:rPr>
          <w:rFonts w:ascii="Times New Roman" w:hAnsi="Times New Roman"/>
          <w:b/>
          <w:sz w:val="20"/>
          <w:szCs w:val="20"/>
          <w:lang w:eastAsia="pl-PL"/>
        </w:rPr>
        <w:t xml:space="preserve"> 28</w:t>
      </w:r>
      <w:r w:rsidRPr="00532241">
        <w:rPr>
          <w:rFonts w:ascii="Times New Roman" w:hAnsi="Times New Roman"/>
          <w:b/>
          <w:sz w:val="20"/>
          <w:szCs w:val="20"/>
          <w:lang w:eastAsia="pl-PL"/>
        </w:rPr>
        <w:t xml:space="preserve"> (dotyczy Pakietu nr</w:t>
      </w:r>
      <w:r w:rsidR="004F118B" w:rsidRPr="00532241">
        <w:rPr>
          <w:rFonts w:ascii="Times New Roman" w:hAnsi="Times New Roman"/>
          <w:b/>
          <w:sz w:val="20"/>
          <w:szCs w:val="20"/>
          <w:lang w:eastAsia="pl-PL"/>
        </w:rPr>
        <w:t xml:space="preserve"> 22</w:t>
      </w:r>
      <w:r w:rsidRPr="00532241">
        <w:rPr>
          <w:rFonts w:ascii="Times New Roman" w:hAnsi="Times New Roman"/>
          <w:b/>
          <w:sz w:val="20"/>
          <w:szCs w:val="20"/>
          <w:lang w:eastAsia="pl-PL"/>
        </w:rPr>
        <w:t>):</w:t>
      </w:r>
    </w:p>
    <w:p w:rsidR="00243104" w:rsidRPr="00532241" w:rsidRDefault="00243104" w:rsidP="00243104">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w pak 22 wyrazi zgodę na złożenie oferty na balony do </w:t>
      </w:r>
      <w:proofErr w:type="spellStart"/>
      <w:r w:rsidRPr="00532241">
        <w:rPr>
          <w:rFonts w:ascii="Times New Roman" w:hAnsi="Times New Roman"/>
          <w:sz w:val="20"/>
          <w:szCs w:val="20"/>
          <w:lang w:eastAsia="pl-PL"/>
        </w:rPr>
        <w:t>kontrapulsacji</w:t>
      </w:r>
      <w:proofErr w:type="spellEnd"/>
      <w:r w:rsidRPr="00532241">
        <w:rPr>
          <w:rFonts w:ascii="Times New Roman" w:hAnsi="Times New Roman"/>
          <w:sz w:val="20"/>
          <w:szCs w:val="20"/>
          <w:lang w:eastAsia="pl-PL"/>
        </w:rPr>
        <w:t xml:space="preserve"> wewnątrzaortalnej znanego amerykańskiego producenta:</w:t>
      </w:r>
    </w:p>
    <w:p w:rsidR="00243104" w:rsidRPr="00532241" w:rsidRDefault="00243104" w:rsidP="00243104">
      <w:pPr>
        <w:pStyle w:val="Bezodstpw"/>
        <w:rPr>
          <w:rFonts w:ascii="Times New Roman" w:hAnsi="Times New Roman"/>
          <w:sz w:val="20"/>
          <w:szCs w:val="20"/>
          <w:lang w:eastAsia="pl-PL"/>
        </w:rPr>
      </w:pPr>
      <w:r w:rsidRPr="00532241">
        <w:rPr>
          <w:rFonts w:ascii="Times New Roman" w:hAnsi="Times New Roman"/>
          <w:sz w:val="20"/>
          <w:szCs w:val="20"/>
          <w:lang w:eastAsia="pl-PL"/>
        </w:rPr>
        <w:t>•  kompatybilny z cewnikiem prowadzącym 7,5F-8F dla 30cc i 40cc i 9F dla 50cc</w:t>
      </w:r>
    </w:p>
    <w:p w:rsidR="00243104" w:rsidRPr="00532241" w:rsidRDefault="00243104" w:rsidP="00243104">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  współpracujący z urządzeniami Arrow oraz </w:t>
      </w:r>
      <w:proofErr w:type="spellStart"/>
      <w:r w:rsidRPr="00532241">
        <w:rPr>
          <w:rFonts w:ascii="Times New Roman" w:hAnsi="Times New Roman"/>
          <w:sz w:val="20"/>
          <w:szCs w:val="20"/>
          <w:lang w:eastAsia="pl-PL"/>
        </w:rPr>
        <w:t>Datascope</w:t>
      </w:r>
      <w:proofErr w:type="spellEnd"/>
    </w:p>
    <w:p w:rsidR="00243104" w:rsidRPr="00532241" w:rsidRDefault="00243104" w:rsidP="00243104">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  różne rozmiary w zależności od wzrostu pacjenta (co najmniej 3 różne) </w:t>
      </w:r>
    </w:p>
    <w:p w:rsidR="00243104" w:rsidRPr="00532241" w:rsidRDefault="00243104" w:rsidP="00243104">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w zestawie wszystkie niezbędne do założenia i podłączenia elementy wraz z koszulkami przeznaczonymi do wprowadzania cewnika?</w:t>
      </w:r>
    </w:p>
    <w:p w:rsidR="003E4FAD" w:rsidRPr="00532241" w:rsidRDefault="003E4FAD" w:rsidP="00243104">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F54DE" w:rsidRPr="00532241">
        <w:rPr>
          <w:rFonts w:ascii="Times New Roman" w:hAnsi="Times New Roman"/>
          <w:b/>
          <w:sz w:val="20"/>
          <w:szCs w:val="20"/>
          <w:lang w:eastAsia="pl-PL"/>
        </w:rPr>
        <w:t xml:space="preserve"> 29</w:t>
      </w:r>
      <w:r w:rsidRPr="00532241">
        <w:rPr>
          <w:rFonts w:ascii="Times New Roman" w:hAnsi="Times New Roman"/>
          <w:b/>
          <w:sz w:val="20"/>
          <w:szCs w:val="20"/>
          <w:lang w:eastAsia="pl-PL"/>
        </w:rPr>
        <w:t xml:space="preserve"> (dotyczy Pakietu nr</w:t>
      </w:r>
      <w:r w:rsidR="004F118B" w:rsidRPr="00532241">
        <w:rPr>
          <w:rFonts w:ascii="Times New Roman" w:hAnsi="Times New Roman"/>
          <w:b/>
          <w:sz w:val="20"/>
          <w:szCs w:val="20"/>
          <w:lang w:eastAsia="pl-PL"/>
        </w:rPr>
        <w:t xml:space="preserve"> 28</w:t>
      </w:r>
      <w:r w:rsidRPr="00532241">
        <w:rPr>
          <w:rFonts w:ascii="Times New Roman" w:hAnsi="Times New Roman"/>
          <w:b/>
          <w:sz w:val="20"/>
          <w:szCs w:val="20"/>
          <w:lang w:eastAsia="pl-PL"/>
        </w:rPr>
        <w:t>):</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Czy Zamawiający w zad 28 wyrazi zgodę na złożenie oferty na cewniki do aspiracji skrzeplin znanego amerykańskiego producenta, o następujących parametrach:</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prowadnikiem 0,014"</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cewnikiem prowadzącym 6F o świetle  0,070" i 7F o świetle 0,078”</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•długość robocza cewnika 138 cm</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•cewnik ze zbrojeniem (wtopiony podłużny popychacz)</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•pokrycie hydrofilne na </w:t>
      </w:r>
      <w:proofErr w:type="spellStart"/>
      <w:r w:rsidRPr="00532241">
        <w:rPr>
          <w:rFonts w:ascii="Times New Roman" w:hAnsi="Times New Roman"/>
          <w:sz w:val="20"/>
          <w:szCs w:val="20"/>
          <w:lang w:eastAsia="pl-PL"/>
        </w:rPr>
        <w:t>dystalnych</w:t>
      </w:r>
      <w:proofErr w:type="spellEnd"/>
      <w:r w:rsidRPr="00532241">
        <w:rPr>
          <w:rFonts w:ascii="Times New Roman" w:hAnsi="Times New Roman"/>
          <w:sz w:val="20"/>
          <w:szCs w:val="20"/>
          <w:lang w:eastAsia="pl-PL"/>
        </w:rPr>
        <w:t xml:space="preserve"> 18 cm cewnika</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•rozmiar kanału ekstrakcyjnego 1,25mm2 dla 6F i 1,45mm2 dla 7F</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•marker 2mm od końcówki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xml:space="preserve">    </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lastRenderedPageBreak/>
        <w:t>•szybkość aspiracji 1,79 ml/</w:t>
      </w:r>
      <w:proofErr w:type="spellStart"/>
      <w:r w:rsidRPr="00532241">
        <w:rPr>
          <w:rFonts w:ascii="Times New Roman" w:hAnsi="Times New Roman"/>
          <w:sz w:val="20"/>
          <w:szCs w:val="20"/>
          <w:lang w:eastAsia="pl-PL"/>
        </w:rPr>
        <w:t>sek</w:t>
      </w:r>
      <w:proofErr w:type="spellEnd"/>
      <w:r w:rsidRPr="00532241">
        <w:rPr>
          <w:rFonts w:ascii="Times New Roman" w:hAnsi="Times New Roman"/>
          <w:sz w:val="20"/>
          <w:szCs w:val="20"/>
          <w:lang w:eastAsia="pl-PL"/>
        </w:rPr>
        <w:t xml:space="preserve"> dla 6F i 2,82 ml/</w:t>
      </w:r>
      <w:proofErr w:type="spellStart"/>
      <w:r w:rsidRPr="00532241">
        <w:rPr>
          <w:rFonts w:ascii="Times New Roman" w:hAnsi="Times New Roman"/>
          <w:sz w:val="20"/>
          <w:szCs w:val="20"/>
          <w:lang w:eastAsia="pl-PL"/>
        </w:rPr>
        <w:t>sek</w:t>
      </w:r>
      <w:proofErr w:type="spellEnd"/>
      <w:r w:rsidRPr="00532241">
        <w:rPr>
          <w:rFonts w:ascii="Times New Roman" w:hAnsi="Times New Roman"/>
          <w:sz w:val="20"/>
          <w:szCs w:val="20"/>
          <w:lang w:eastAsia="pl-PL"/>
        </w:rPr>
        <w:t xml:space="preserve"> dla 7F</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•2 markery dostępowe na </w:t>
      </w:r>
      <w:proofErr w:type="spellStart"/>
      <w:r w:rsidRPr="00532241">
        <w:rPr>
          <w:rFonts w:ascii="Times New Roman" w:hAnsi="Times New Roman"/>
          <w:sz w:val="20"/>
          <w:szCs w:val="20"/>
          <w:lang w:eastAsia="pl-PL"/>
        </w:rPr>
        <w:t>szafcie</w:t>
      </w:r>
      <w:proofErr w:type="spellEnd"/>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•średnica przejścia 0,0675"</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•cewnik OTW</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•opatentowana stożkowa końcówka Silva, centruje się samodzielnie, aby chronić ścianę naczynia w trakcie wprowadzania i aspiracji</w:t>
      </w:r>
    </w:p>
    <w:p w:rsidR="004F118B" w:rsidRPr="00532241" w:rsidRDefault="004F118B" w:rsidP="004F118B">
      <w:pPr>
        <w:pStyle w:val="Bezodstpw"/>
        <w:rPr>
          <w:rFonts w:ascii="Times New Roman" w:hAnsi="Times New Roman"/>
          <w:sz w:val="20"/>
          <w:szCs w:val="20"/>
          <w:lang w:eastAsia="pl-PL"/>
        </w:rPr>
      </w:pPr>
      <w:r w:rsidRPr="00532241">
        <w:rPr>
          <w:rFonts w:ascii="Times New Roman" w:hAnsi="Times New Roman"/>
          <w:sz w:val="20"/>
          <w:szCs w:val="20"/>
          <w:lang w:eastAsia="pl-PL"/>
        </w:rPr>
        <w:t>•w zestawie: 2x30ml strzykawka aspiracyjna z blokadą; 1x70µm filtr koszykowy; dren z kranikiem o długości 20cm?</w:t>
      </w:r>
    </w:p>
    <w:p w:rsidR="003E4FAD" w:rsidRPr="00532241" w:rsidRDefault="003E4FAD" w:rsidP="003E4FA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F54DE" w:rsidRPr="00532241">
        <w:rPr>
          <w:rFonts w:ascii="Times New Roman" w:hAnsi="Times New Roman"/>
          <w:b/>
          <w:sz w:val="20"/>
          <w:szCs w:val="20"/>
          <w:lang w:eastAsia="pl-PL"/>
        </w:rPr>
        <w:t xml:space="preserve"> 30</w:t>
      </w:r>
      <w:r w:rsidRPr="00532241">
        <w:rPr>
          <w:rFonts w:ascii="Times New Roman" w:hAnsi="Times New Roman"/>
          <w:b/>
          <w:sz w:val="20"/>
          <w:szCs w:val="20"/>
          <w:lang w:eastAsia="pl-PL"/>
        </w:rPr>
        <w:t xml:space="preserve"> (dotyczy Pakietu nr</w:t>
      </w:r>
      <w:r w:rsidR="00DE2DA5" w:rsidRPr="00532241">
        <w:rPr>
          <w:rFonts w:ascii="Times New Roman" w:hAnsi="Times New Roman"/>
          <w:b/>
          <w:sz w:val="20"/>
          <w:szCs w:val="20"/>
          <w:lang w:eastAsia="pl-PL"/>
        </w:rPr>
        <w:t xml:space="preserve"> 7</w:t>
      </w:r>
      <w:r w:rsidRPr="00532241">
        <w:rPr>
          <w:rFonts w:ascii="Times New Roman" w:hAnsi="Times New Roman"/>
          <w:b/>
          <w:sz w:val="20"/>
          <w:szCs w:val="20"/>
          <w:lang w:eastAsia="pl-PL"/>
        </w:rPr>
        <w:t>):</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Czy Zamawiający wyrazi zgodę na zaoferowanie w zadaniu nr 7, cewnik balonowy pokryty lekiem </w:t>
      </w:r>
      <w:proofErr w:type="spellStart"/>
      <w:r w:rsidRPr="00532241">
        <w:rPr>
          <w:rFonts w:ascii="Times New Roman" w:hAnsi="Times New Roman"/>
          <w:sz w:val="20"/>
          <w:szCs w:val="20"/>
          <w:lang w:eastAsia="pl-PL"/>
        </w:rPr>
        <w:t>antyproliferacyjnym</w:t>
      </w:r>
      <w:proofErr w:type="spellEnd"/>
      <w:r w:rsidRPr="00532241">
        <w:rPr>
          <w:rFonts w:ascii="Times New Roman" w:hAnsi="Times New Roman"/>
          <w:sz w:val="20"/>
          <w:szCs w:val="20"/>
          <w:lang w:eastAsia="pl-PL"/>
        </w:rPr>
        <w:t xml:space="preserve"> przeznaczony do leczenia </w:t>
      </w:r>
      <w:proofErr w:type="spellStart"/>
      <w:r w:rsidRPr="00532241">
        <w:rPr>
          <w:rFonts w:ascii="Times New Roman" w:hAnsi="Times New Roman"/>
          <w:sz w:val="20"/>
          <w:szCs w:val="20"/>
          <w:lang w:eastAsia="pl-PL"/>
        </w:rPr>
        <w:t>restenozy</w:t>
      </w:r>
      <w:proofErr w:type="spellEnd"/>
      <w:r w:rsidRPr="00532241">
        <w:rPr>
          <w:rFonts w:ascii="Times New Roman" w:hAnsi="Times New Roman"/>
          <w:sz w:val="20"/>
          <w:szCs w:val="20"/>
          <w:lang w:eastAsia="pl-PL"/>
        </w:rPr>
        <w:t xml:space="preserve"> o następujących parametrach: </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•pokryty </w:t>
      </w:r>
      <w:proofErr w:type="spellStart"/>
      <w:r w:rsidRPr="00532241">
        <w:rPr>
          <w:rFonts w:ascii="Times New Roman" w:hAnsi="Times New Roman"/>
          <w:sz w:val="20"/>
          <w:szCs w:val="20"/>
          <w:lang w:eastAsia="pl-PL"/>
        </w:rPr>
        <w:t>Paklitakselem</w:t>
      </w:r>
      <w:proofErr w:type="spellEnd"/>
      <w:r w:rsidRPr="00532241">
        <w:rPr>
          <w:rFonts w:ascii="Times New Roman" w:hAnsi="Times New Roman"/>
          <w:sz w:val="20"/>
          <w:szCs w:val="20"/>
          <w:lang w:eastAsia="pl-PL"/>
        </w:rPr>
        <w:t xml:space="preserve"> w dawce leku 3μg/mm2</w:t>
      </w:r>
    </w:p>
    <w:p w:rsidR="00DE2DA5" w:rsidRPr="00532241" w:rsidRDefault="00DE2DA5" w:rsidP="00DE2DA5">
      <w:pPr>
        <w:pStyle w:val="Bezodstpw"/>
        <w:rPr>
          <w:rFonts w:ascii="Times New Roman" w:hAnsi="Times New Roman"/>
          <w:sz w:val="20"/>
          <w:szCs w:val="20"/>
          <w:lang w:val="en-US" w:eastAsia="pl-PL"/>
        </w:rPr>
      </w:pPr>
      <w:r w:rsidRPr="00532241">
        <w:rPr>
          <w:rFonts w:ascii="Times New Roman" w:hAnsi="Times New Roman"/>
          <w:sz w:val="20"/>
          <w:szCs w:val="20"/>
          <w:lang w:val="en-US" w:eastAsia="pl-PL"/>
        </w:rPr>
        <w:t>•</w:t>
      </w:r>
      <w:proofErr w:type="spellStart"/>
      <w:r w:rsidRPr="00532241">
        <w:rPr>
          <w:rFonts w:ascii="Times New Roman" w:hAnsi="Times New Roman"/>
          <w:sz w:val="20"/>
          <w:szCs w:val="20"/>
          <w:lang w:val="en-US" w:eastAsia="pl-PL"/>
        </w:rPr>
        <w:t>cewnik</w:t>
      </w:r>
      <w:proofErr w:type="spellEnd"/>
      <w:r w:rsidRPr="00532241">
        <w:rPr>
          <w:rFonts w:ascii="Times New Roman" w:hAnsi="Times New Roman"/>
          <w:sz w:val="20"/>
          <w:szCs w:val="20"/>
          <w:lang w:val="en-US" w:eastAsia="pl-PL"/>
        </w:rPr>
        <w:t xml:space="preserve"> </w:t>
      </w:r>
      <w:proofErr w:type="spellStart"/>
      <w:r w:rsidRPr="00532241">
        <w:rPr>
          <w:rFonts w:ascii="Times New Roman" w:hAnsi="Times New Roman"/>
          <w:sz w:val="20"/>
          <w:szCs w:val="20"/>
          <w:lang w:val="en-US" w:eastAsia="pl-PL"/>
        </w:rPr>
        <w:t>typu</w:t>
      </w:r>
      <w:proofErr w:type="spellEnd"/>
      <w:r w:rsidRPr="00532241">
        <w:rPr>
          <w:rFonts w:ascii="Times New Roman" w:hAnsi="Times New Roman"/>
          <w:sz w:val="20"/>
          <w:szCs w:val="20"/>
          <w:lang w:val="en-US" w:eastAsia="pl-PL"/>
        </w:rPr>
        <w:t xml:space="preserve"> rapid exchange (Rx)</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prowadnikiem 0,014” i cewnikiem prowadzącym 5F</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•posiada 2 polimerowe markery na bazie wolframu o wysokiej elastyczności </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•średnice: 1.5, 2.0, 2.25, 2.50, 2.75, 3.0, 3.25, 3.5, 3.75, 4.0, 4.5 mm </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•długości balonów: 10, 15, 20, 25, 30, 40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•ciśnienie nominalne 6 </w:t>
      </w:r>
      <w:proofErr w:type="spellStart"/>
      <w:r w:rsidRPr="00532241">
        <w:rPr>
          <w:rFonts w:ascii="Times New Roman" w:hAnsi="Times New Roman"/>
          <w:sz w:val="20"/>
          <w:szCs w:val="20"/>
          <w:lang w:eastAsia="pl-PL"/>
        </w:rPr>
        <w:t>atm</w:t>
      </w:r>
      <w:proofErr w:type="spellEnd"/>
      <w:r w:rsidRPr="00532241">
        <w:rPr>
          <w:rFonts w:ascii="Times New Roman" w:hAnsi="Times New Roman"/>
          <w:sz w:val="20"/>
          <w:szCs w:val="20"/>
          <w:lang w:eastAsia="pl-PL"/>
        </w:rPr>
        <w:t xml:space="preserve">, RBP 16 </w:t>
      </w:r>
      <w:proofErr w:type="spellStart"/>
      <w:r w:rsidRPr="00532241">
        <w:rPr>
          <w:rFonts w:ascii="Times New Roman" w:hAnsi="Times New Roman"/>
          <w:sz w:val="20"/>
          <w:szCs w:val="20"/>
          <w:lang w:eastAsia="pl-PL"/>
        </w:rPr>
        <w:t>atm</w:t>
      </w:r>
      <w:proofErr w:type="spellEnd"/>
      <w:r w:rsidRPr="00532241">
        <w:rPr>
          <w:rFonts w:ascii="Times New Roman" w:hAnsi="Times New Roman"/>
          <w:sz w:val="20"/>
          <w:szCs w:val="20"/>
          <w:lang w:eastAsia="pl-PL"/>
        </w:rPr>
        <w:t xml:space="preserve">, ABP 20 </w:t>
      </w:r>
      <w:proofErr w:type="spellStart"/>
      <w:r w:rsidRPr="00532241">
        <w:rPr>
          <w:rFonts w:ascii="Times New Roman" w:hAnsi="Times New Roman"/>
          <w:sz w:val="20"/>
          <w:szCs w:val="20"/>
          <w:lang w:eastAsia="pl-PL"/>
        </w:rPr>
        <w:t>atm</w:t>
      </w:r>
      <w:proofErr w:type="spellEnd"/>
      <w:r w:rsidRPr="00532241">
        <w:rPr>
          <w:rFonts w:ascii="Times New Roman" w:hAnsi="Times New Roman"/>
          <w:sz w:val="20"/>
          <w:szCs w:val="20"/>
          <w:lang w:eastAsia="pl-PL"/>
        </w:rPr>
        <w:t xml:space="preserve"> ?</w:t>
      </w:r>
    </w:p>
    <w:p w:rsidR="003E4FAD" w:rsidRPr="00532241" w:rsidRDefault="003E4FAD" w:rsidP="003E4FAD">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Nie, Zamawiający podtrzymuje zapisy SIWZ.</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F54DE" w:rsidRPr="00532241">
        <w:rPr>
          <w:rFonts w:ascii="Times New Roman" w:hAnsi="Times New Roman"/>
          <w:b/>
          <w:sz w:val="20"/>
          <w:szCs w:val="20"/>
          <w:lang w:eastAsia="pl-PL"/>
        </w:rPr>
        <w:t xml:space="preserve"> 31</w:t>
      </w:r>
      <w:r w:rsidRPr="00532241">
        <w:rPr>
          <w:rFonts w:ascii="Times New Roman" w:hAnsi="Times New Roman"/>
          <w:b/>
          <w:sz w:val="20"/>
          <w:szCs w:val="20"/>
          <w:lang w:eastAsia="pl-PL"/>
        </w:rPr>
        <w:t xml:space="preserve"> (dotyczy Pakietu nr</w:t>
      </w:r>
      <w:r w:rsidR="001314CF" w:rsidRPr="00532241">
        <w:rPr>
          <w:rFonts w:ascii="Times New Roman" w:hAnsi="Times New Roman"/>
          <w:b/>
          <w:sz w:val="20"/>
          <w:szCs w:val="20"/>
          <w:lang w:eastAsia="pl-PL"/>
        </w:rPr>
        <w:t xml:space="preserve"> 11</w:t>
      </w:r>
      <w:r w:rsidRPr="00532241">
        <w:rPr>
          <w:rFonts w:ascii="Times New Roman" w:hAnsi="Times New Roman"/>
          <w:b/>
          <w:sz w:val="20"/>
          <w:szCs w:val="20"/>
          <w:lang w:eastAsia="pl-PL"/>
        </w:rPr>
        <w:t>):</w:t>
      </w:r>
    </w:p>
    <w:p w:rsidR="00DE2DA5" w:rsidRPr="00532241" w:rsidRDefault="00DE2DA5" w:rsidP="004A09B7">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 xml:space="preserve">Czy Zamawiający wyrazi zgodę na zaoferowanie w zadaniu nr 11 </w:t>
      </w:r>
      <w:proofErr w:type="spellStart"/>
      <w:r w:rsidRPr="00532241">
        <w:rPr>
          <w:rFonts w:ascii="Times New Roman" w:hAnsi="Times New Roman"/>
          <w:sz w:val="20"/>
          <w:szCs w:val="20"/>
          <w:lang w:eastAsia="pl-PL"/>
        </w:rPr>
        <w:t>stentgraft</w:t>
      </w:r>
      <w:proofErr w:type="spellEnd"/>
      <w:r w:rsidRPr="00532241">
        <w:rPr>
          <w:rFonts w:ascii="Times New Roman" w:hAnsi="Times New Roman"/>
          <w:sz w:val="20"/>
          <w:szCs w:val="20"/>
          <w:lang w:eastAsia="pl-PL"/>
        </w:rPr>
        <w:t xml:space="preserve"> do implantacji w tętnicach wieńcowych o następujących warunkach technicznych:</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•cienkościenny </w:t>
      </w:r>
      <w:proofErr w:type="spellStart"/>
      <w:r w:rsidRPr="00532241">
        <w:rPr>
          <w:rFonts w:ascii="Times New Roman" w:hAnsi="Times New Roman"/>
          <w:sz w:val="20"/>
          <w:szCs w:val="20"/>
          <w:lang w:eastAsia="pl-PL"/>
        </w:rPr>
        <w:t>stent</w:t>
      </w:r>
      <w:proofErr w:type="spellEnd"/>
      <w:r w:rsidRPr="00532241">
        <w:rPr>
          <w:rFonts w:ascii="Times New Roman" w:hAnsi="Times New Roman"/>
          <w:sz w:val="20"/>
          <w:szCs w:val="20"/>
          <w:lang w:eastAsia="pl-PL"/>
        </w:rPr>
        <w:t xml:space="preserve"> kobaltowo-chromowy (szerokość ścian 0,07-0,08 mm, grubość ścian 0,08-0,09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•pokryty 1 warstwą membrany </w:t>
      </w:r>
      <w:proofErr w:type="spellStart"/>
      <w:r w:rsidRPr="00532241">
        <w:rPr>
          <w:rFonts w:ascii="Times New Roman" w:hAnsi="Times New Roman"/>
          <w:sz w:val="20"/>
          <w:szCs w:val="20"/>
          <w:lang w:eastAsia="pl-PL"/>
        </w:rPr>
        <w:t>ePTFE</w:t>
      </w:r>
      <w:proofErr w:type="spellEnd"/>
      <w:r w:rsidRPr="00532241">
        <w:rPr>
          <w:rFonts w:ascii="Times New Roman" w:hAnsi="Times New Roman"/>
          <w:sz w:val="20"/>
          <w:szCs w:val="20"/>
          <w:lang w:eastAsia="pl-PL"/>
        </w:rPr>
        <w:t xml:space="preserve"> </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•profil wejścia 0,018” = 0,048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•profil przejścia = 0,047” dla średnicy 3.0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cewnikiem prowadzącym 5F oraz prowadnikiem 0,014”</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•średnice 2.50, 2.75, 3.0, 3.5, 4.0, 4.5, 5.0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•długości 8, 12, 16, 18, 21, 24 mm</w:t>
      </w:r>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•ciśnienie nominalne 10-11 </w:t>
      </w:r>
      <w:proofErr w:type="spellStart"/>
      <w:r w:rsidRPr="00532241">
        <w:rPr>
          <w:rFonts w:ascii="Times New Roman" w:hAnsi="Times New Roman"/>
          <w:sz w:val="20"/>
          <w:szCs w:val="20"/>
          <w:lang w:eastAsia="pl-PL"/>
        </w:rPr>
        <w:t>atm</w:t>
      </w:r>
      <w:proofErr w:type="spellEnd"/>
    </w:p>
    <w:p w:rsidR="00DE2DA5" w:rsidRPr="00532241" w:rsidRDefault="00DE2DA5" w:rsidP="00DE2DA5">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•RBP 14 – 16 </w:t>
      </w:r>
      <w:proofErr w:type="spellStart"/>
      <w:r w:rsidRPr="00532241">
        <w:rPr>
          <w:rFonts w:ascii="Times New Roman" w:hAnsi="Times New Roman"/>
          <w:sz w:val="20"/>
          <w:szCs w:val="20"/>
          <w:lang w:eastAsia="pl-PL"/>
        </w:rPr>
        <w:t>atm</w:t>
      </w:r>
      <w:proofErr w:type="spellEnd"/>
      <w:r w:rsidRPr="00532241">
        <w:rPr>
          <w:rFonts w:ascii="Times New Roman" w:hAnsi="Times New Roman"/>
          <w:sz w:val="20"/>
          <w:szCs w:val="20"/>
          <w:lang w:eastAsia="pl-PL"/>
        </w:rPr>
        <w:t xml:space="preserve"> ?</w:t>
      </w:r>
    </w:p>
    <w:p w:rsidR="003E4FAD" w:rsidRPr="00532241" w:rsidRDefault="003E4FAD" w:rsidP="00DE2DA5">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 xml:space="preserve">Pytanie nr </w:t>
      </w:r>
      <w:r w:rsidR="00DF54DE" w:rsidRPr="00532241">
        <w:rPr>
          <w:rFonts w:ascii="Times New Roman" w:hAnsi="Times New Roman"/>
          <w:b/>
          <w:sz w:val="20"/>
          <w:szCs w:val="20"/>
          <w:lang w:eastAsia="pl-PL"/>
        </w:rPr>
        <w:t xml:space="preserve">32 </w:t>
      </w:r>
      <w:r w:rsidRPr="00532241">
        <w:rPr>
          <w:rFonts w:ascii="Times New Roman" w:hAnsi="Times New Roman"/>
          <w:b/>
          <w:sz w:val="20"/>
          <w:szCs w:val="20"/>
          <w:lang w:eastAsia="pl-PL"/>
        </w:rPr>
        <w:t>(dotyczy Pakietu nr</w:t>
      </w:r>
      <w:r w:rsidR="001314CF" w:rsidRPr="00532241">
        <w:rPr>
          <w:rFonts w:ascii="Times New Roman" w:hAnsi="Times New Roman"/>
          <w:b/>
          <w:sz w:val="20"/>
          <w:szCs w:val="20"/>
          <w:lang w:eastAsia="pl-PL"/>
        </w:rPr>
        <w:t xml:space="preserve"> 12</w:t>
      </w:r>
      <w:r w:rsidRPr="00532241">
        <w:rPr>
          <w:rFonts w:ascii="Times New Roman" w:hAnsi="Times New Roman"/>
          <w:b/>
          <w:sz w:val="20"/>
          <w:szCs w:val="20"/>
          <w:lang w:eastAsia="pl-PL"/>
        </w:rPr>
        <w:t>):</w:t>
      </w:r>
    </w:p>
    <w:p w:rsidR="001314CF" w:rsidRPr="00532241" w:rsidRDefault="001314CF" w:rsidP="004A09B7">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wyrazi zgodę na zaoferowanie w zadaniu nr 12 cewnik przedłużający do cewnika prowadzącego o następujących parametrach:</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•cewnik przedłużający w systemie szybkiej wymiany </w:t>
      </w:r>
      <w:proofErr w:type="spellStart"/>
      <w:r w:rsidRPr="00532241">
        <w:rPr>
          <w:rFonts w:ascii="Times New Roman" w:hAnsi="Times New Roman"/>
          <w:sz w:val="20"/>
          <w:szCs w:val="20"/>
          <w:lang w:eastAsia="pl-PL"/>
        </w:rPr>
        <w:t>Rx</w:t>
      </w:r>
      <w:proofErr w:type="spellEnd"/>
      <w:r w:rsidRPr="00532241">
        <w:rPr>
          <w:rFonts w:ascii="Times New Roman" w:hAnsi="Times New Roman"/>
          <w:sz w:val="20"/>
          <w:szCs w:val="20"/>
          <w:lang w:eastAsia="pl-PL"/>
        </w:rPr>
        <w:t>,</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cewnikami prowadzącymi 5F, 6F, 7F, 8F,</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•Długość użytkowa 150 cm,</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w:t>
      </w:r>
      <w:proofErr w:type="spellStart"/>
      <w:r w:rsidRPr="00532241">
        <w:rPr>
          <w:rFonts w:ascii="Times New Roman" w:hAnsi="Times New Roman"/>
          <w:sz w:val="20"/>
          <w:szCs w:val="20"/>
          <w:lang w:eastAsia="pl-PL"/>
        </w:rPr>
        <w:t>dystalna</w:t>
      </w:r>
      <w:proofErr w:type="spellEnd"/>
      <w:r w:rsidRPr="00532241">
        <w:rPr>
          <w:rFonts w:ascii="Times New Roman" w:hAnsi="Times New Roman"/>
          <w:sz w:val="20"/>
          <w:szCs w:val="20"/>
          <w:lang w:eastAsia="pl-PL"/>
        </w:rPr>
        <w:t xml:space="preserve"> część cewnika o </w:t>
      </w:r>
      <w:proofErr w:type="spellStart"/>
      <w:r w:rsidRPr="00532241">
        <w:rPr>
          <w:rFonts w:ascii="Times New Roman" w:hAnsi="Times New Roman"/>
          <w:sz w:val="20"/>
          <w:szCs w:val="20"/>
          <w:lang w:eastAsia="pl-PL"/>
        </w:rPr>
        <w:t>długości</w:t>
      </w:r>
      <w:proofErr w:type="spellEnd"/>
      <w:r w:rsidRPr="00532241">
        <w:rPr>
          <w:rFonts w:ascii="Times New Roman" w:hAnsi="Times New Roman"/>
          <w:sz w:val="20"/>
          <w:szCs w:val="20"/>
          <w:lang w:eastAsia="pl-PL"/>
        </w:rPr>
        <w:t xml:space="preserve"> 25 cm zbudowana jest w technologii oplatających </w:t>
      </w:r>
      <w:proofErr w:type="spellStart"/>
      <w:r w:rsidRPr="00532241">
        <w:rPr>
          <w:rFonts w:ascii="Times New Roman" w:hAnsi="Times New Roman"/>
          <w:sz w:val="20"/>
          <w:szCs w:val="20"/>
          <w:lang w:eastAsia="pl-PL"/>
        </w:rPr>
        <w:t>sie</w:t>
      </w:r>
      <w:proofErr w:type="spellEnd"/>
      <w:r w:rsidRPr="00532241">
        <w:rPr>
          <w:rFonts w:ascii="Times New Roman" w:hAnsi="Times New Roman"/>
          <w:sz w:val="20"/>
          <w:szCs w:val="20"/>
          <w:lang w:eastAsia="pl-PL"/>
        </w:rPr>
        <w:t xml:space="preserve">̨ spiralnie płaskich drutów z powłoką MDX </w:t>
      </w:r>
      <w:proofErr w:type="spellStart"/>
      <w:r w:rsidRPr="00532241">
        <w:rPr>
          <w:rFonts w:ascii="Times New Roman" w:hAnsi="Times New Roman"/>
          <w:sz w:val="20"/>
          <w:szCs w:val="20"/>
          <w:lang w:eastAsia="pl-PL"/>
        </w:rPr>
        <w:t>minimalizująca</w:t>
      </w:r>
      <w:proofErr w:type="spellEnd"/>
      <w:r w:rsidRPr="00532241">
        <w:rPr>
          <w:rFonts w:ascii="Times New Roman" w:hAnsi="Times New Roman"/>
          <w:sz w:val="20"/>
          <w:szCs w:val="20"/>
          <w:lang w:eastAsia="pl-PL"/>
        </w:rPr>
        <w:t>̨ tarcie,</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•Końcówka cewnika elastyczna, atraumatyczna, całościowo widoczna w </w:t>
      </w:r>
      <w:proofErr w:type="spellStart"/>
      <w:r w:rsidRPr="00532241">
        <w:rPr>
          <w:rFonts w:ascii="Times New Roman" w:hAnsi="Times New Roman"/>
          <w:sz w:val="20"/>
          <w:szCs w:val="20"/>
          <w:lang w:eastAsia="pl-PL"/>
        </w:rPr>
        <w:t>skopii</w:t>
      </w:r>
      <w:proofErr w:type="spellEnd"/>
      <w:r w:rsidRPr="00532241">
        <w:rPr>
          <w:rFonts w:ascii="Times New Roman" w:hAnsi="Times New Roman"/>
          <w:sz w:val="20"/>
          <w:szCs w:val="20"/>
          <w:lang w:eastAsia="pl-PL"/>
        </w:rPr>
        <w:t>,</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•2 pozycjonujące markery umieszczone w odległości od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xml:space="preserve"> końcówki - 95 cm i 105 cm,</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•Średnice wewnętrznego światła: 5F- 0,041”, 6F- 0,056”, 7F – 0,062”, 8F- 0,071”,</w:t>
      </w:r>
    </w:p>
    <w:p w:rsidR="001314CF" w:rsidRPr="00532241" w:rsidRDefault="001314CF" w:rsidP="001314CF">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•Średnica zewnętrzna sekcji </w:t>
      </w:r>
      <w:proofErr w:type="spellStart"/>
      <w:r w:rsidRPr="00532241">
        <w:rPr>
          <w:rFonts w:ascii="Times New Roman" w:hAnsi="Times New Roman"/>
          <w:sz w:val="20"/>
          <w:szCs w:val="20"/>
          <w:lang w:eastAsia="pl-PL"/>
        </w:rPr>
        <w:t>dystalnej</w:t>
      </w:r>
      <w:proofErr w:type="spellEnd"/>
      <w:r w:rsidRPr="00532241">
        <w:rPr>
          <w:rFonts w:ascii="Times New Roman" w:hAnsi="Times New Roman"/>
          <w:sz w:val="20"/>
          <w:szCs w:val="20"/>
          <w:lang w:eastAsia="pl-PL"/>
        </w:rPr>
        <w:t>: 5 F - 0,053”, 6F – 0,067”, 7F – 0,075”, 8 F – 0,085”?</w:t>
      </w:r>
    </w:p>
    <w:p w:rsidR="003E4FAD" w:rsidRPr="00532241" w:rsidRDefault="003E4FAD" w:rsidP="001314CF">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t>Pytanie nr</w:t>
      </w:r>
      <w:r w:rsidR="00DF54DE" w:rsidRPr="00532241">
        <w:rPr>
          <w:rFonts w:ascii="Times New Roman" w:hAnsi="Times New Roman"/>
          <w:b/>
          <w:sz w:val="20"/>
          <w:szCs w:val="20"/>
          <w:lang w:eastAsia="pl-PL"/>
        </w:rPr>
        <w:t xml:space="preserve"> 33</w:t>
      </w:r>
      <w:r w:rsidRPr="00532241">
        <w:rPr>
          <w:rFonts w:ascii="Times New Roman" w:hAnsi="Times New Roman"/>
          <w:b/>
          <w:sz w:val="20"/>
          <w:szCs w:val="20"/>
          <w:lang w:eastAsia="pl-PL"/>
        </w:rPr>
        <w:t xml:space="preserve"> (dotyczy Pakietu nr</w:t>
      </w:r>
      <w:r w:rsidR="00EE7852" w:rsidRPr="00532241">
        <w:rPr>
          <w:rFonts w:ascii="Times New Roman" w:hAnsi="Times New Roman"/>
          <w:b/>
          <w:sz w:val="20"/>
          <w:szCs w:val="20"/>
          <w:lang w:eastAsia="pl-PL"/>
        </w:rPr>
        <w:t xml:space="preserve"> 28</w:t>
      </w:r>
      <w:r w:rsidRPr="00532241">
        <w:rPr>
          <w:rFonts w:ascii="Times New Roman" w:hAnsi="Times New Roman"/>
          <w:b/>
          <w:sz w:val="20"/>
          <w:szCs w:val="20"/>
          <w:lang w:eastAsia="pl-PL"/>
        </w:rPr>
        <w:t>):</w:t>
      </w:r>
    </w:p>
    <w:p w:rsidR="00EE7852" w:rsidRPr="00532241" w:rsidRDefault="00EE7852" w:rsidP="004A09B7">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Zamawiający wyrazi zgodę na zaoferowanie w zadaniu nr 28 cewnik do aspiracji skrzeplin o następujących parametrach?</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•kompatybilny z cewnikiem prowadzącym 6F/7F, prowadnikiem 0,014”,</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•2 znaczniki cieniujące - 1 w końcówce cewnika, 1 oddalony 15mm od końcówki,</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•długość cewnika 140 cm,</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•Odcinek </w:t>
      </w:r>
      <w:proofErr w:type="spellStart"/>
      <w:r w:rsidRPr="00532241">
        <w:rPr>
          <w:rFonts w:ascii="Times New Roman" w:hAnsi="Times New Roman"/>
          <w:sz w:val="20"/>
          <w:szCs w:val="20"/>
          <w:lang w:eastAsia="pl-PL"/>
        </w:rPr>
        <w:t>dystalny</w:t>
      </w:r>
      <w:proofErr w:type="spellEnd"/>
      <w:r w:rsidRPr="00532241">
        <w:rPr>
          <w:rFonts w:ascii="Times New Roman" w:hAnsi="Times New Roman"/>
          <w:sz w:val="20"/>
          <w:szCs w:val="20"/>
          <w:lang w:eastAsia="pl-PL"/>
        </w:rPr>
        <w:t xml:space="preserve"> pokryty wysokiej </w:t>
      </w:r>
      <w:proofErr w:type="spellStart"/>
      <w:r w:rsidRPr="00532241">
        <w:rPr>
          <w:rFonts w:ascii="Times New Roman" w:hAnsi="Times New Roman"/>
          <w:sz w:val="20"/>
          <w:szCs w:val="20"/>
          <w:lang w:eastAsia="pl-PL"/>
        </w:rPr>
        <w:t>jakości</w:t>
      </w:r>
      <w:proofErr w:type="spellEnd"/>
      <w:r w:rsidRPr="00532241">
        <w:rPr>
          <w:rFonts w:ascii="Times New Roman" w:hAnsi="Times New Roman"/>
          <w:sz w:val="20"/>
          <w:szCs w:val="20"/>
          <w:lang w:eastAsia="pl-PL"/>
        </w:rPr>
        <w:t xml:space="preserve"> powłoką hydrofilną (</w:t>
      </w:r>
      <w:proofErr w:type="spellStart"/>
      <w:r w:rsidRPr="00532241">
        <w:rPr>
          <w:rFonts w:ascii="Times New Roman" w:hAnsi="Times New Roman"/>
          <w:sz w:val="20"/>
          <w:szCs w:val="20"/>
          <w:lang w:eastAsia="pl-PL"/>
        </w:rPr>
        <w:t>Hydrax</w:t>
      </w:r>
      <w:proofErr w:type="spellEnd"/>
      <w:r w:rsidRPr="00532241">
        <w:rPr>
          <w:rFonts w:ascii="Times New Roman" w:hAnsi="Times New Roman"/>
          <w:sz w:val="20"/>
          <w:szCs w:val="20"/>
          <w:lang w:eastAsia="pl-PL"/>
        </w:rPr>
        <w:t xml:space="preserve"> Plus), </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 xml:space="preserve">•Oplot z płaskiego drutu w </w:t>
      </w:r>
      <w:proofErr w:type="spellStart"/>
      <w:r w:rsidRPr="00532241">
        <w:rPr>
          <w:rFonts w:ascii="Times New Roman" w:hAnsi="Times New Roman"/>
          <w:sz w:val="20"/>
          <w:szCs w:val="20"/>
          <w:lang w:eastAsia="pl-PL"/>
        </w:rPr>
        <w:t>ścianie</w:t>
      </w:r>
      <w:proofErr w:type="spellEnd"/>
      <w:r w:rsidRPr="00532241">
        <w:rPr>
          <w:rFonts w:ascii="Times New Roman" w:hAnsi="Times New Roman"/>
          <w:sz w:val="20"/>
          <w:szCs w:val="20"/>
          <w:lang w:eastAsia="pl-PL"/>
        </w:rPr>
        <w:t xml:space="preserve"> cewnika, </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•przepustowość aspiracyjna: 2.34 cc/s = 7F, 1.70 cc/s = 6F,</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•profil wejścia: 6F = 0,021”, 7F = 0,025”</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•profil przejścia: 6F = 0,049”, 7F = 0,054”</w:t>
      </w:r>
    </w:p>
    <w:p w:rsidR="00EE7852" w:rsidRPr="00532241" w:rsidRDefault="00EE7852" w:rsidP="00EE7852">
      <w:pPr>
        <w:pStyle w:val="Bezodstpw"/>
        <w:rPr>
          <w:rFonts w:ascii="Times New Roman" w:hAnsi="Times New Roman"/>
          <w:sz w:val="20"/>
          <w:szCs w:val="20"/>
          <w:lang w:eastAsia="pl-PL"/>
        </w:rPr>
      </w:pPr>
      <w:r w:rsidRPr="00532241">
        <w:rPr>
          <w:rFonts w:ascii="Times New Roman" w:hAnsi="Times New Roman"/>
          <w:sz w:val="20"/>
          <w:szCs w:val="20"/>
          <w:lang w:eastAsia="pl-PL"/>
        </w:rPr>
        <w:t>•zawartość zestawu to dwie strzykawki 30cc z blokadą, mandryl usztywniający, kranik jednokierunkowy, przedłużacz?</w:t>
      </w:r>
    </w:p>
    <w:p w:rsidR="003E4FAD" w:rsidRPr="00532241" w:rsidRDefault="003E4FAD" w:rsidP="00EE7852">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p w:rsidR="003E4FAD" w:rsidRPr="00532241" w:rsidRDefault="003E4FAD" w:rsidP="003E4FAD">
      <w:pPr>
        <w:spacing w:after="0" w:line="240" w:lineRule="auto"/>
        <w:jc w:val="both"/>
        <w:rPr>
          <w:rFonts w:ascii="Times New Roman" w:hAnsi="Times New Roman"/>
          <w:b/>
          <w:sz w:val="20"/>
          <w:szCs w:val="20"/>
          <w:lang w:eastAsia="pl-PL"/>
        </w:rPr>
      </w:pPr>
      <w:r w:rsidRPr="00532241">
        <w:rPr>
          <w:rFonts w:ascii="Times New Roman" w:hAnsi="Times New Roman"/>
          <w:b/>
          <w:sz w:val="20"/>
          <w:szCs w:val="20"/>
          <w:lang w:eastAsia="pl-PL"/>
        </w:rPr>
        <w:lastRenderedPageBreak/>
        <w:t>Pytanie nr</w:t>
      </w:r>
      <w:r w:rsidR="00DF54DE" w:rsidRPr="00532241">
        <w:rPr>
          <w:rFonts w:ascii="Times New Roman" w:hAnsi="Times New Roman"/>
          <w:b/>
          <w:sz w:val="20"/>
          <w:szCs w:val="20"/>
          <w:lang w:eastAsia="pl-PL"/>
        </w:rPr>
        <w:t xml:space="preserve"> 34</w:t>
      </w:r>
      <w:r w:rsidRPr="00532241">
        <w:rPr>
          <w:rFonts w:ascii="Times New Roman" w:hAnsi="Times New Roman"/>
          <w:b/>
          <w:sz w:val="20"/>
          <w:szCs w:val="20"/>
          <w:lang w:eastAsia="pl-PL"/>
        </w:rPr>
        <w:t xml:space="preserve"> (dotyczy Pakietu nr</w:t>
      </w:r>
      <w:r w:rsidR="006F1C4B" w:rsidRPr="00532241">
        <w:rPr>
          <w:rFonts w:ascii="Times New Roman" w:hAnsi="Times New Roman"/>
          <w:b/>
          <w:sz w:val="20"/>
          <w:szCs w:val="20"/>
          <w:lang w:eastAsia="pl-PL"/>
        </w:rPr>
        <w:t xml:space="preserve"> 2</w:t>
      </w:r>
      <w:r w:rsidRPr="00532241">
        <w:rPr>
          <w:rFonts w:ascii="Times New Roman" w:hAnsi="Times New Roman"/>
          <w:b/>
          <w:sz w:val="20"/>
          <w:szCs w:val="20"/>
          <w:lang w:eastAsia="pl-PL"/>
        </w:rPr>
        <w:t>):</w:t>
      </w:r>
    </w:p>
    <w:p w:rsidR="006F1C4B" w:rsidRPr="00532241" w:rsidRDefault="006F1C4B" w:rsidP="00DF54DE">
      <w:pPr>
        <w:pStyle w:val="Bezodstpw"/>
        <w:jc w:val="both"/>
        <w:rPr>
          <w:rFonts w:ascii="Times New Roman" w:hAnsi="Times New Roman"/>
          <w:sz w:val="20"/>
          <w:szCs w:val="20"/>
          <w:lang w:eastAsia="pl-PL"/>
        </w:rPr>
      </w:pPr>
      <w:r w:rsidRPr="00532241">
        <w:rPr>
          <w:rFonts w:ascii="Times New Roman" w:hAnsi="Times New Roman"/>
          <w:sz w:val="20"/>
          <w:szCs w:val="20"/>
          <w:lang w:eastAsia="pl-PL"/>
        </w:rPr>
        <w:t>Czy w pakiecie 2 części 1 „</w:t>
      </w:r>
      <w:proofErr w:type="spellStart"/>
      <w:r w:rsidRPr="00532241">
        <w:rPr>
          <w:rFonts w:ascii="Times New Roman" w:hAnsi="Times New Roman"/>
          <w:sz w:val="20"/>
          <w:szCs w:val="20"/>
          <w:lang w:eastAsia="pl-PL"/>
        </w:rPr>
        <w:t>Stent</w:t>
      </w:r>
      <w:proofErr w:type="spellEnd"/>
      <w:r w:rsidRPr="00532241">
        <w:rPr>
          <w:rFonts w:ascii="Times New Roman" w:hAnsi="Times New Roman"/>
          <w:sz w:val="20"/>
          <w:szCs w:val="20"/>
          <w:lang w:eastAsia="pl-PL"/>
        </w:rPr>
        <w:t xml:space="preserve"> </w:t>
      </w:r>
      <w:proofErr w:type="spellStart"/>
      <w:r w:rsidRPr="00532241">
        <w:rPr>
          <w:rFonts w:ascii="Times New Roman" w:hAnsi="Times New Roman"/>
          <w:sz w:val="20"/>
          <w:szCs w:val="20"/>
          <w:lang w:eastAsia="pl-PL"/>
        </w:rPr>
        <w:t>wiencowy</w:t>
      </w:r>
      <w:proofErr w:type="spellEnd"/>
      <w:r w:rsidRPr="00532241">
        <w:rPr>
          <w:rFonts w:ascii="Times New Roman" w:hAnsi="Times New Roman"/>
          <w:sz w:val="20"/>
          <w:szCs w:val="20"/>
          <w:lang w:eastAsia="pl-PL"/>
        </w:rPr>
        <w:t xml:space="preserve">” Zamawiający dopuści </w:t>
      </w:r>
      <w:proofErr w:type="spellStart"/>
      <w:r w:rsidRPr="00532241">
        <w:rPr>
          <w:rFonts w:ascii="Times New Roman" w:hAnsi="Times New Roman"/>
          <w:sz w:val="20"/>
          <w:szCs w:val="20"/>
          <w:lang w:eastAsia="pl-PL"/>
        </w:rPr>
        <w:t>stenty</w:t>
      </w:r>
      <w:proofErr w:type="spellEnd"/>
      <w:r w:rsidRPr="00532241">
        <w:rPr>
          <w:rFonts w:ascii="Times New Roman" w:hAnsi="Times New Roman"/>
          <w:sz w:val="20"/>
          <w:szCs w:val="20"/>
          <w:lang w:eastAsia="pl-PL"/>
        </w:rPr>
        <w:t xml:space="preserve"> o profilu przejścia 0,037” dla rozmiaru 2,5mm. ciśnieniu nominalnym 12 atm. i ciśnieniu RBP 18 atm. oraz spełniających pozostałe wymogi specyfikacji technicznej?</w:t>
      </w:r>
    </w:p>
    <w:p w:rsidR="003E4FAD" w:rsidRPr="00532241" w:rsidRDefault="003E4FAD" w:rsidP="003E4FAD">
      <w:pPr>
        <w:pStyle w:val="Bezodstpw"/>
        <w:rPr>
          <w:rFonts w:ascii="Times New Roman" w:hAnsi="Times New Roman"/>
          <w:b/>
          <w:sz w:val="20"/>
          <w:szCs w:val="20"/>
          <w:lang w:eastAsia="pl-PL"/>
        </w:rPr>
      </w:pPr>
      <w:r w:rsidRPr="00532241">
        <w:rPr>
          <w:rFonts w:ascii="Times New Roman" w:hAnsi="Times New Roman"/>
          <w:sz w:val="20"/>
          <w:szCs w:val="20"/>
          <w:lang w:eastAsia="pl-PL"/>
        </w:rPr>
        <w:t xml:space="preserve">Odpowiedź: </w:t>
      </w:r>
      <w:r w:rsidRPr="00532241">
        <w:rPr>
          <w:rFonts w:ascii="Times New Roman" w:hAnsi="Times New Roman"/>
          <w:b/>
          <w:sz w:val="20"/>
          <w:szCs w:val="20"/>
          <w:lang w:eastAsia="pl-PL"/>
        </w:rPr>
        <w:t>Zamawiający dopuszcza ale nie wymaga.</w:t>
      </w:r>
    </w:p>
    <w:p w:rsidR="003E4FAD" w:rsidRPr="00532241" w:rsidRDefault="003E4FAD" w:rsidP="003E4FAD">
      <w:pPr>
        <w:pStyle w:val="Bezodstpw"/>
        <w:rPr>
          <w:rFonts w:ascii="Times New Roman" w:hAnsi="Times New Roman"/>
          <w:sz w:val="20"/>
          <w:szCs w:val="20"/>
        </w:rPr>
      </w:pPr>
    </w:p>
    <w:sectPr w:rsidR="003E4FAD" w:rsidRPr="00532241" w:rsidSect="007425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04360"/>
    <w:rsid w:val="00014307"/>
    <w:rsid w:val="000475B0"/>
    <w:rsid w:val="00077C9E"/>
    <w:rsid w:val="00086896"/>
    <w:rsid w:val="001314CF"/>
    <w:rsid w:val="001B5718"/>
    <w:rsid w:val="00243104"/>
    <w:rsid w:val="0029714D"/>
    <w:rsid w:val="002E0ACE"/>
    <w:rsid w:val="00367973"/>
    <w:rsid w:val="003763EE"/>
    <w:rsid w:val="003A3BDA"/>
    <w:rsid w:val="003C0965"/>
    <w:rsid w:val="003E4FAD"/>
    <w:rsid w:val="004027F7"/>
    <w:rsid w:val="004773CC"/>
    <w:rsid w:val="004A09B7"/>
    <w:rsid w:val="004D38BA"/>
    <w:rsid w:val="004F118B"/>
    <w:rsid w:val="00532241"/>
    <w:rsid w:val="00534063"/>
    <w:rsid w:val="00557DCF"/>
    <w:rsid w:val="005E07D1"/>
    <w:rsid w:val="006508D0"/>
    <w:rsid w:val="00686236"/>
    <w:rsid w:val="006C3E48"/>
    <w:rsid w:val="006F1C4B"/>
    <w:rsid w:val="0074259E"/>
    <w:rsid w:val="007702D6"/>
    <w:rsid w:val="00777176"/>
    <w:rsid w:val="007B3883"/>
    <w:rsid w:val="007E61B0"/>
    <w:rsid w:val="007F5F40"/>
    <w:rsid w:val="008F6EBC"/>
    <w:rsid w:val="009C705C"/>
    <w:rsid w:val="009D00D5"/>
    <w:rsid w:val="00A20EDC"/>
    <w:rsid w:val="00B45F97"/>
    <w:rsid w:val="00B611F0"/>
    <w:rsid w:val="00BC3B7F"/>
    <w:rsid w:val="00C55B4A"/>
    <w:rsid w:val="00C71435"/>
    <w:rsid w:val="00CC2EC2"/>
    <w:rsid w:val="00CF15A2"/>
    <w:rsid w:val="00CF7988"/>
    <w:rsid w:val="00D15A1E"/>
    <w:rsid w:val="00D2725F"/>
    <w:rsid w:val="00DC7B1F"/>
    <w:rsid w:val="00DE2DA5"/>
    <w:rsid w:val="00DF54DE"/>
    <w:rsid w:val="00EE7852"/>
    <w:rsid w:val="00FA598E"/>
    <w:rsid w:val="00FB6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4481</Words>
  <Characters>26886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52</cp:revision>
  <cp:lastPrinted>2018-07-09T05:50:00Z</cp:lastPrinted>
  <dcterms:created xsi:type="dcterms:W3CDTF">2018-05-30T05:42:00Z</dcterms:created>
  <dcterms:modified xsi:type="dcterms:W3CDTF">2018-11-15T09:08:00Z</dcterms:modified>
</cp:coreProperties>
</file>