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48" w:rsidRPr="00DE5B48" w:rsidRDefault="00DE5B48" w:rsidP="00DE5B48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DE5B48" w:rsidRPr="00DE5B48" w:rsidRDefault="00DE5B48" w:rsidP="00DE5B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E5B4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DE5B48" w:rsidRPr="00DE5B48" w:rsidRDefault="00DE5B48" w:rsidP="00DE5B48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DE5B48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E5B48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DE5B48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DE5B48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DE5B48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https://ted.europa.eu/udl?uri=TED:NOTICE:431312-2018:TEXT:PL:HTML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color w:val="0D0D0D"/>
          <w:sz w:val="20"/>
          <w:szCs w:val="20"/>
          <w:highlight w:val="lightGray"/>
          <w:lang w:eastAsia="ar-SA"/>
        </w:rPr>
        <w:t xml:space="preserve">Numer ogłoszenia w Dz.U. S: </w:t>
      </w:r>
      <w:r w:rsidRPr="00DE5B48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>2018/S 191-431312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E5B48" w:rsidRPr="00DE5B48" w:rsidRDefault="00DE5B48" w:rsidP="00DE5B48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DE5B48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E5B48" w:rsidRPr="00DE5B48" w:rsidTr="00970BD3">
        <w:trPr>
          <w:trHeight w:val="349"/>
        </w:trPr>
        <w:tc>
          <w:tcPr>
            <w:tcW w:w="4644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DE5B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rPr>
          <w:trHeight w:val="349"/>
        </w:trPr>
        <w:tc>
          <w:tcPr>
            <w:tcW w:w="4644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DE5B48" w:rsidRPr="00DE5B48" w:rsidTr="00970BD3">
        <w:trPr>
          <w:trHeight w:val="485"/>
        </w:trPr>
        <w:tc>
          <w:tcPr>
            <w:tcW w:w="4644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rPr>
          <w:trHeight w:val="484"/>
        </w:trPr>
        <w:tc>
          <w:tcPr>
            <w:tcW w:w="4644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implantów ortopedycznych</w:t>
            </w:r>
          </w:p>
        </w:tc>
      </w:tr>
      <w:tr w:rsidR="00DE5B48" w:rsidRPr="00DE5B48" w:rsidTr="00970BD3">
        <w:trPr>
          <w:trHeight w:val="484"/>
        </w:trPr>
        <w:tc>
          <w:tcPr>
            <w:tcW w:w="4644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DE5B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96/2018</w:t>
            </w:r>
          </w:p>
        </w:tc>
      </w:tr>
    </w:tbl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DE5B48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E5B48" w:rsidRPr="00DE5B48" w:rsidTr="00970BD3">
        <w:trPr>
          <w:trHeight w:val="1372"/>
        </w:trPr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DE5B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DE5B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rPr>
          <w:trHeight w:val="2002"/>
        </w:trPr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DE5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046"/>
      </w:tblGrid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DE5B48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W stosownych przypadkach proszę podać imię i nazwisko (imiona i nazwiska) oraz adres(-y) osoby (osób) upoważnionej(-</w:t>
            </w:r>
            <w:proofErr w:type="spellStart"/>
            <w:r w:rsidRPr="00DE5B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ych</w:t>
            </w:r>
            <w:proofErr w:type="spellEnd"/>
            <w:r w:rsidRPr="00DE5B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) do reprezentowania wykonawcy na potrzeby niniejszego postępowania o udzielenie zamówienia: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DE5B4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5B48" w:rsidRPr="00DE5B48" w:rsidTr="00970BD3">
        <w:tc>
          <w:tcPr>
            <w:tcW w:w="9747" w:type="dxa"/>
            <w:gridSpan w:val="2"/>
            <w:shd w:val="pct25" w:color="auto" w:fill="FFFFFF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przedstawić –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dla każdego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podmiotów, których to dotyczy – odrębny formularz jednolitego europejskiego dokumentu zamówienia zawierający informacje wymagane w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niniejszej części sekcja A i B oraz w części III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należycie wypełniony i podpisany przez dane podmioty. 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DE5B48" w:rsidRPr="00DE5B48" w:rsidRDefault="00DE5B48" w:rsidP="00DE5B4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(Sekcja, którą należy wypełnić jedynie w przypadku gdy instytucja zamawiająca lub podmiot zamawiający wprost tego zażąda.)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5B48" w:rsidRPr="00DE5B48" w:rsidTr="00970BD3">
        <w:tc>
          <w:tcPr>
            <w:tcW w:w="9747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</w:t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E5B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DE5B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DE5B4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DE5B48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E5B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DE5B4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DE5B48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DE5B48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DE5B48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DE5B48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2" w:name="_DV_M1266"/>
      <w:bookmarkEnd w:id="2"/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E5B48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DE5B48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E5B48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DE5B48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E5B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DE5B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DE5B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DE5B4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DE5B4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786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DE5B48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DE5B48" w:rsidRPr="00DE5B48" w:rsidTr="00970BD3">
        <w:tc>
          <w:tcPr>
            <w:tcW w:w="4786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DE5B48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DE5B48" w:rsidRPr="00DE5B48" w:rsidTr="00970BD3">
        <w:tc>
          <w:tcPr>
            <w:tcW w:w="4786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22"/>
        <w:gridCol w:w="2781"/>
      </w:tblGrid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5B48" w:rsidRPr="00DE5B48" w:rsidTr="00970BD3">
        <w:trPr>
          <w:trHeight w:val="4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a) państwo lub państwo członkowskie, którego to 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dotyczy;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DE5B48" w:rsidRPr="00DE5B48" w:rsidRDefault="00DE5B48" w:rsidP="00DE5B48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DE5B48" w:rsidRPr="00DE5B48" w:rsidRDefault="00DE5B48" w:rsidP="00DE5B48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DE5B48" w:rsidRPr="00DE5B48" w:rsidRDefault="00DE5B48" w:rsidP="00DE5B48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B48" w:rsidRPr="00DE5B48" w:rsidRDefault="00DE5B48" w:rsidP="00DE5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DE5B48" w:rsidRPr="00DE5B48" w:rsidTr="00970BD3">
        <w:trPr>
          <w:trHeight w:val="1977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E5B48" w:rsidRPr="00DE5B48" w:rsidRDefault="00DE5B48" w:rsidP="00DE5B48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E5B48" w:rsidRPr="00DE5B48" w:rsidRDefault="00DE5B48" w:rsidP="00DE5B4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E5B48" w:rsidRPr="00DE5B48" w:rsidRDefault="00DE5B48" w:rsidP="00DE5B4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E5B48" w:rsidRPr="00DE5B48" w:rsidRDefault="00DE5B48" w:rsidP="00DE5B4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DE5B48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</w:tr>
      <w:tr w:rsidR="00DE5B48" w:rsidRPr="00DE5B48" w:rsidTr="00970BD3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DE5B48" w:rsidRPr="00DE5B48" w:rsidTr="00970BD3">
        <w:tc>
          <w:tcPr>
            <w:tcW w:w="4786" w:type="dxa"/>
            <w:tcBorders>
              <w:top w:val="single" w:sz="4" w:space="0" w:color="auto"/>
            </w:tcBorders>
            <w:shd w:val="clear" w:color="auto" w:fill="F2F2F2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E5B48" w:rsidRPr="00DE5B48" w:rsidTr="00970BD3">
        <w:tc>
          <w:tcPr>
            <w:tcW w:w="988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      </w:r>
          </w:p>
        </w:tc>
      </w:tr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rPr>
          <w:trHeight w:val="406"/>
        </w:trPr>
        <w:tc>
          <w:tcPr>
            <w:tcW w:w="4786" w:type="dxa"/>
            <w:vMerge w:val="restart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5"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E5B48" w:rsidRPr="00DE5B48" w:rsidTr="00970BD3">
        <w:trPr>
          <w:trHeight w:val="405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DE5B48" w:rsidRPr="00DE5B48" w:rsidRDefault="00DE5B48" w:rsidP="00DE5B4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DE5B48" w:rsidRPr="00DE5B48" w:rsidRDefault="00DE5B48" w:rsidP="00DE5B48">
            <w:pPr>
              <w:tabs>
                <w:tab w:val="num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krajowych i środków 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dotyczących kontynuowania działalności gospodarczej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E5B48" w:rsidRPr="00DE5B48" w:rsidRDefault="00DE5B48" w:rsidP="00DE5B4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DE5B48" w:rsidRPr="00DE5B48" w:rsidRDefault="00DE5B48" w:rsidP="00DE5B4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rPr>
          <w:trHeight w:val="303"/>
        </w:trPr>
        <w:tc>
          <w:tcPr>
            <w:tcW w:w="4786" w:type="dxa"/>
            <w:vMerge w:val="restart"/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DE5B48" w:rsidRPr="00DE5B48" w:rsidTr="00970BD3">
        <w:trPr>
          <w:trHeight w:val="303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5B48" w:rsidRPr="00DE5B48" w:rsidTr="00970BD3">
        <w:trPr>
          <w:trHeight w:val="515"/>
        </w:trPr>
        <w:tc>
          <w:tcPr>
            <w:tcW w:w="4786" w:type="dxa"/>
            <w:vMerge w:val="restart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5B48" w:rsidRPr="00DE5B48" w:rsidTr="00970BD3">
        <w:trPr>
          <w:trHeight w:val="514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5B48" w:rsidRPr="00DE5B48" w:rsidTr="00970BD3">
        <w:trPr>
          <w:trHeight w:val="131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5B48" w:rsidRPr="00DE5B48" w:rsidTr="00970BD3">
        <w:trPr>
          <w:trHeight w:val="154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DE5B48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5B48" w:rsidRPr="00DE5B48" w:rsidTr="00970BD3">
        <w:trPr>
          <w:trHeight w:val="932"/>
        </w:trPr>
        <w:tc>
          <w:tcPr>
            <w:tcW w:w="4786" w:type="dxa"/>
            <w:vMerge w:val="restart"/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E5B48" w:rsidRPr="00DE5B48" w:rsidTr="00970BD3">
        <w:trPr>
          <w:trHeight w:val="931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E5B48" w:rsidRPr="00DE5B48" w:rsidTr="00970BD3">
        <w:tc>
          <w:tcPr>
            <w:tcW w:w="4786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E5B48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DE5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</w:t>
            </w:r>
            <w:r w:rsidRPr="00DE5B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istotny wpływ na decyzje w sprawie wykluczenia, kwalifikacji lub udzielenia zamówienia?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E5B48" w:rsidRPr="00DE5B48" w:rsidTr="00970BD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DE5B4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786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0"/>
            </w:r>
          </w:p>
        </w:tc>
      </w:tr>
      <w:tr w:rsidR="00DE5B48" w:rsidRPr="00DE5B48" w:rsidTr="00970BD3">
        <w:tc>
          <w:tcPr>
            <w:tcW w:w="4786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5103" w:type="dxa"/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DE5B48" w:rsidRPr="00DE5B48" w:rsidRDefault="00DE5B48" w:rsidP="00DE5B48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DE5B48" w:rsidRPr="00DE5B48" w:rsidRDefault="00DE5B48" w:rsidP="00DE5B4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DE5B48" w:rsidRPr="00DE5B48" w:rsidRDefault="00DE5B48" w:rsidP="00DE5B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sym w:font="Symbol" w:char="F061"/>
            </w: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 xml:space="preserve"> w części IV i nie musi wypełniać żadnej z pozostałych sekcji w części IV:</w:t>
            </w:r>
          </w:p>
        </w:tc>
      </w:tr>
      <w:tr w:rsidR="00DE5B48" w:rsidRPr="00DE5B48" w:rsidTr="00970BD3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E5B48" w:rsidRPr="00DE5B48" w:rsidTr="00970BD3">
        <w:tc>
          <w:tcPr>
            <w:tcW w:w="4606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5141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1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następujący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2a) Jego roczny („specyficzny”)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wykonania i rezultatu w odniesieniu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lastRenderedPageBreak/>
              <w:t xml:space="preserve">1b) Jedynie w odniesieniu do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D9D9D9"/>
                <w:lang w:eastAsia="ar-SA"/>
              </w:rPr>
              <w:t>zamówień publicznych na dostawy i zamówień publicznych na usługi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E5B48" w:rsidRPr="00DE5B48" w:rsidTr="00970BD3">
              <w:tc>
                <w:tcPr>
                  <w:tcW w:w="1336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5B48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5B48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5B48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E5B48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DE5B48" w:rsidRPr="00DE5B48" w:rsidTr="00970BD3">
              <w:tc>
                <w:tcPr>
                  <w:tcW w:w="1336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E5B48" w:rsidRPr="00DE5B48" w:rsidRDefault="00DE5B48" w:rsidP="00DE5B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5103" w:type="dxa"/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E5B48" w:rsidRPr="00DE5B48" w:rsidTr="00970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DE5B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DE5B48" w:rsidRPr="00DE5B48" w:rsidTr="00970BD3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DE5B48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039"/>
      </w:tblGrid>
      <w:tr w:rsidR="00DE5B48" w:rsidRPr="00DE5B48" w:rsidTr="00970BD3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      </w:r>
          </w:p>
        </w:tc>
      </w:tr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E5B48" w:rsidRPr="00DE5B48" w:rsidRDefault="00DE5B48" w:rsidP="00DE5B48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DE5B48" w:rsidRPr="00DE5B48" w:rsidRDefault="00DE5B48" w:rsidP="00DE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E5B48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DE5B48" w:rsidRPr="00DE5B48" w:rsidRDefault="00DE5B48" w:rsidP="00DE5B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E5B48" w:rsidRPr="00DE5B48" w:rsidTr="00970BD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E5B48" w:rsidRPr="00DE5B48" w:rsidTr="00970BD3">
        <w:tc>
          <w:tcPr>
            <w:tcW w:w="4644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DE5B48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DE5B4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5103" w:type="dxa"/>
            <w:shd w:val="clear" w:color="auto" w:fill="E0E0E0"/>
          </w:tcPr>
          <w:p w:rsidR="00DE5B48" w:rsidRPr="00DE5B48" w:rsidRDefault="00DE5B48" w:rsidP="00DE5B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DE5B48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</w:p>
        </w:tc>
      </w:tr>
    </w:tbl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E5B48" w:rsidRPr="00DE5B48" w:rsidRDefault="00DE5B48" w:rsidP="00DE5B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E5B48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6"/>
      </w: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DE5B48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E5B48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implantów ortopedycznych, numer ogłoszenia w Dz.U.: 2018/S 191-431312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referencyjny 96/2018.</w:t>
      </w:r>
    </w:p>
    <w:p w:rsidR="00DE5B48" w:rsidRPr="00DE5B48" w:rsidRDefault="00DE5B48" w:rsidP="00DE5B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B48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DE5B48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783A3E" w:rsidRDefault="00783A3E"/>
    <w:sectPr w:rsidR="00783A3E" w:rsidSect="00DE5B4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DF" w:rsidRDefault="00917CDF" w:rsidP="00DE5B48">
      <w:pPr>
        <w:spacing w:after="0" w:line="240" w:lineRule="auto"/>
      </w:pPr>
      <w:r>
        <w:separator/>
      </w:r>
    </w:p>
  </w:endnote>
  <w:endnote w:type="continuationSeparator" w:id="0">
    <w:p w:rsidR="00917CDF" w:rsidRDefault="00917CDF" w:rsidP="00DE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DF" w:rsidRDefault="00917CDF" w:rsidP="00DE5B48">
      <w:pPr>
        <w:spacing w:after="0" w:line="240" w:lineRule="auto"/>
      </w:pPr>
      <w:r>
        <w:separator/>
      </w:r>
    </w:p>
  </w:footnote>
  <w:footnote w:type="continuationSeparator" w:id="0">
    <w:p w:rsidR="00917CDF" w:rsidRDefault="00917CDF" w:rsidP="00DE5B48">
      <w:pPr>
        <w:spacing w:after="0" w:line="240" w:lineRule="auto"/>
      </w:pPr>
      <w:r>
        <w:continuationSeparator/>
      </w:r>
    </w:p>
  </w:footnote>
  <w:footnote w:id="1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B48" w:rsidRPr="003B6373" w:rsidRDefault="00DE5B48" w:rsidP="00DE5B4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B48" w:rsidRPr="003B6373" w:rsidRDefault="00DE5B48" w:rsidP="00DE5B4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B48" w:rsidRPr="003B6373" w:rsidRDefault="00DE5B48" w:rsidP="00DE5B4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B48" w:rsidRPr="003B6373" w:rsidRDefault="00DE5B48" w:rsidP="00DE5B4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B48" w:rsidRPr="003B6373" w:rsidRDefault="00DE5B48" w:rsidP="00DE5B4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DE5B48" w:rsidRPr="003B6373" w:rsidRDefault="00DE5B48" w:rsidP="00DE5B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8"/>
    <w:rsid w:val="00783A3E"/>
    <w:rsid w:val="00917CDF"/>
    <w:rsid w:val="00D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FF49"/>
  <w15:chartTrackingRefBased/>
  <w15:docId w15:val="{6112969F-BCB6-45E3-8420-FC5A394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B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B48"/>
    <w:rPr>
      <w:sz w:val="20"/>
      <w:szCs w:val="20"/>
    </w:rPr>
  </w:style>
  <w:style w:type="character" w:customStyle="1" w:styleId="DeltaViewInsertion">
    <w:name w:val="DeltaView Insertion"/>
    <w:rsid w:val="00DE5B48"/>
    <w:rPr>
      <w:b/>
      <w:i/>
      <w:spacing w:val="0"/>
    </w:rPr>
  </w:style>
  <w:style w:type="character" w:styleId="Odwoanieprzypisudolnego">
    <w:name w:val="footnote reference"/>
    <w:rsid w:val="00DE5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4464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2018-10-04T12:24:00Z</dcterms:created>
  <dcterms:modified xsi:type="dcterms:W3CDTF">2018-10-04T12:24:00Z</dcterms:modified>
</cp:coreProperties>
</file>