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CF7988" w:rsidRDefault="004027F7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7988">
        <w:rPr>
          <w:rFonts w:ascii="Times New Roman" w:eastAsia="Times New Roman" w:hAnsi="Times New Roman"/>
          <w:sz w:val="20"/>
          <w:szCs w:val="20"/>
          <w:lang w:eastAsia="pl-PL"/>
        </w:rPr>
        <w:t>Białystok, dn. 06.07</w:t>
      </w:r>
      <w:r w:rsidR="00077C9E" w:rsidRPr="00CF798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077C9E" w:rsidRPr="00CF7988" w:rsidRDefault="00077C9E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7988"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4027F7" w:rsidRPr="00CF7988">
        <w:rPr>
          <w:rFonts w:ascii="Times New Roman" w:eastAsia="Times New Roman" w:hAnsi="Times New Roman"/>
          <w:sz w:val="20"/>
          <w:szCs w:val="20"/>
          <w:lang w:eastAsia="pl-PL"/>
        </w:rPr>
        <w:t>II</w:t>
      </w:r>
      <w:r w:rsidRPr="00CF7988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BC3B7F" w:rsidRPr="00CF7988">
        <w:rPr>
          <w:rFonts w:ascii="Times New Roman" w:eastAsia="Times New Roman" w:hAnsi="Times New Roman"/>
          <w:sz w:val="20"/>
          <w:szCs w:val="20"/>
          <w:lang w:eastAsia="pl-PL"/>
        </w:rPr>
        <w:t>758</w:t>
      </w:r>
    </w:p>
    <w:p w:rsidR="00077C9E" w:rsidRPr="00CF7988" w:rsidRDefault="00077C9E" w:rsidP="0007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0965" w:rsidRPr="00CF7988" w:rsidRDefault="003C0965" w:rsidP="003C096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asortymentu do diagnostyki i leczenia chorób sercowo-naczyniowych (nr sprawy 54/2018)</w:t>
      </w:r>
    </w:p>
    <w:p w:rsidR="003C0965" w:rsidRPr="00CF7988" w:rsidRDefault="003C0965" w:rsidP="003C096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FB6B78" w:rsidRPr="00CF7988" w:rsidRDefault="00FB6B78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1 (dotyczy</w:t>
      </w:r>
      <w:r w:rsidR="0029714D"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Pakietu nr </w:t>
      </w:r>
      <w:r w:rsidR="009C705C" w:rsidRPr="00CF7988"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Zamawiający, w Pakiecie nr 10 , wyrazi zgodę na zaoferowanie urządzenia do zamykania ubytków typu ASD o kontrukcji plecionej nitinolowej z  zakresem rozmiarów okludera  od 4mm, 5mm, 6mm, 7.5mm, 9mm, 10,5mm, 12mm, 13,5mm, 15mm, 16,5mm, 18mm, 19,5mm, 21mm, 24mm, 27mm, 30mm, 33mm, 36mm, 39mm, 40mm. z kompatybilnymi koszulkami: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- 7Fr dla rozmiaru od 4mm do 10,5mm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 xml:space="preserve">- 9Fr dla rozmiaru od 12mm do 18mm 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- 10 Fr dla rozmiaru 19,5mm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- 11Fr dla rozmiaru 21mm i 24mm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- 12Fr od 27mm do 40mm ? Pozostałe parametry bez zmian</w:t>
      </w:r>
    </w:p>
    <w:p w:rsidR="0029714D" w:rsidRPr="00CF7988" w:rsidRDefault="0029714D" w:rsidP="0029714D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FB6B78" w:rsidRPr="00CF7988" w:rsidRDefault="00FB6B78" w:rsidP="00FB6B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2 (dotyczy Pakietu nr 11):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Zamawiający, w Pakiecie nr 11 , wyrazi zgodę na zaoferowanie urządzenia do zamykania ubytków typu PFO o kontrukcji plecionej nitinolowej z  zakresem rozmiarów okludera  dostępne rozmiary: 18mm, 25mm, 30mm, 35mm., Okludery współpracujące z koszulkami: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 7Fr dla rozmiaru 18mm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 9Fr dla rozmiaru 25mm i 30mm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- 11Fr dla rozmiaru 35mm? Pozostałe parametry bez zmian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3 (dotyczy Pakietu nr 1):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 wyrazi zgodę na zaoferowanie w pakiecie nr 1 – Stent obwodowy montowany na balonie – stentów o nieznacznie zmienionych parametrach: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wykonany ze stopu stali z kobaltem w technice wycinania z tuby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długości 18, 28, 38, 58 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długość systemu dostarczającego 80 oraz 140 cm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RBP 14-16 atm.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Reszta parametrów zgodnie z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4 (dotyczy Pakietu nr 2):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 wyrazi zgodę na zaoferowanie w pakiecie nr 2 – Cewniki balonowe – cewników balonowych o nieznacznie zmienionych parametrach: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wysokie ciśnienie RBP 13-16 atm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długości 20mm, 40mm, 60mm, 80mm, 120mm, 150mm, 200 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długość shaftu 80 cm, 140cm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Reszta parametrów zgodnie z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5 (dotyczy Pakietu nr 3):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 wyrazi zgodę na zaoferowanie w pakiecie nr 3 – Stent samorozprężalny do tętnic obwodowych – stentów o poniższych parametrach: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stent samorozprężalny z termiczną pamięcią kształtu, wykonany z jednego kawałka nitinolu, wycięty laserowo, stent o budowie otwartokomórkowej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długość systemu wprowadzającego 80 cm i 140 cm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Średnica systemu wprowadzającego 6F dla wszystkich rozmiarów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średnica kanału wewnętrznego 0,035”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kompatybilny z cewnikiem prowadzącym 8F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średnica stentu 5mm, 6mm, 7mm, 8mm, 9mm, 10mm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długości stentu 40mm; 60mm; 80mm; 100mm; 150mm; 200mm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dobra widoczność systemu wprowadzającego w obrazie RTG  - 2 markery systemu wprowadzającego oznaczające końce stentu, dodatkowo po 4 markery na każdym końcu  stentu poprawiające jego widoczność w RTG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duża elastyczność, brak łuszczenia, brak skręcania stentu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duża siła radialna stentu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możliwość rozprężania stentu jedną lub dwiema rękami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lastRenderedPageBreak/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6 (dotyczy Pakietu nr 6):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 w Pakiecie 6 wyrazi zgodę na złożenie oferty na introduktory dotętnicze znanego amerykańskiego producenta ARROW o parametrach: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Średnica 6F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 xml:space="preserve">- Duże światło wewnętrzne dla 6F (0,089”/0,092”) 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 xml:space="preserve">- Dostępne długości 90 cm 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Introduktor zbrojony widocznym metalowym oplotem na całej długości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 xml:space="preserve">- Pokrycie hydrofilne w części dystalnej na zewnątrz oraz pokrycie PTFE wewnątrz koszulki ułatwiające przejście narzędzi zabiegowych 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Dostępna zastawka hemostatyczna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Introduktor z atraumatyczną końcówką i gładkim przejściem pomiędzy rozszerzaczem a koszulką?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Pytanie nr 7 (dotyczy Pakietu nr </w:t>
      </w:r>
      <w:r w:rsidR="008F6EBC" w:rsidRPr="00CF7988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Zamawiający w Pakiecie 7 wyrazi zgodę na złożenie oferty na introduktory dotętnicze znanego amerykańskiego producenta ARROW o parametrach: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Średnice 6F, 7F dla 45cm oraz 6F, 8F, 9F dla 65cm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 xml:space="preserve">- Duże światło wewnętrzne dla 5F(0,076”)ś dla 6F(0,087”) 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Dostępne długości 45cm i 65cm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Introduktor zbrojony widocznym metalowym oplotem na całej długości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Pokrycie hydrofilne w części dystalnej na zewnątrz oraz pokrycie PTFE wewnątrz koszulki ułatwiające przejście narzędzi zabiegowych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Dostępna zastawka hemostatyczna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- Introduktor z atraumatyczną końcówką i gładkim przejściem pomiędzy rozszerzaczem a koszulką?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F6EBC"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8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8F6EBC" w:rsidRPr="00CF7988">
        <w:rPr>
          <w:rFonts w:ascii="Times New Roman" w:hAnsi="Times New Roman"/>
          <w:b/>
          <w:sz w:val="20"/>
          <w:szCs w:val="20"/>
          <w:lang w:eastAsia="pl-PL"/>
        </w:rPr>
        <w:t>6, 7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F6EBC" w:rsidRPr="00CF7988" w:rsidRDefault="008F6EBC" w:rsidP="008F6EBC">
      <w:pPr>
        <w:pStyle w:val="Tekstpodstawowy31"/>
        <w:jc w:val="left"/>
        <w:rPr>
          <w:rFonts w:ascii="Times New Roman" w:hAnsi="Times New Roman"/>
          <w:sz w:val="20"/>
        </w:rPr>
      </w:pPr>
      <w:r w:rsidRPr="00CF7988">
        <w:rPr>
          <w:rFonts w:ascii="Times New Roman" w:hAnsi="Times New Roman"/>
          <w:sz w:val="20"/>
        </w:rPr>
        <w:t xml:space="preserve">Czy Zamawiający odstąpi od wymogu utworzenia depozytu w zakresie Pakietu 6 oraz 7? 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9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4259E" w:rsidRPr="00CF7988" w:rsidRDefault="0074259E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Zwracamy się z prośbą o dopuszczenie w miejsce przedmiotu zamówienia opisanego w pakiecie 1 załącznika nr 1 do siwz stentów montowanych na balonie o dostępnych długościach: 12, 20, 30, 60mm; RBP 10-12atm (w zależności od średnicy), z markerami ułatwiającymi pozycjonowanie na zestawie wprowadzającym.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1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>0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>1</w:t>
      </w:r>
      <w:r w:rsidR="009D00D5">
        <w:rPr>
          <w:rFonts w:ascii="Times New Roman" w:hAnsi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4259E" w:rsidRPr="00CF7988" w:rsidRDefault="0074259E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Czy w zakresie pakietu 13 Zamawiający wymaga prowadników sztywnych typu Amplatz ?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004360" w:rsidRPr="00CF7988">
        <w:rPr>
          <w:rFonts w:ascii="Times New Roman" w:hAnsi="Times New Roman"/>
          <w:b/>
          <w:sz w:val="20"/>
          <w:szCs w:val="20"/>
          <w:lang w:eastAsia="pl-PL"/>
        </w:rPr>
        <w:t>Tak.</w:t>
      </w: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1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4259E" w:rsidRPr="00CF7988" w:rsidRDefault="0074259E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Zwracamy się z prośbą o dopuszczenie w miejsce przedmiotu zamówienia opisanego w pakiecie 13 załącznika nr 1 do siwz prowadników do zabiegów naczyniowych o długości elastycznej końcówki 3 lub 7cm oraz całkowitej długości prowadnika 80 lub 90, 145, 180 i 260cm.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9C705C" w:rsidRPr="00CF7988" w:rsidRDefault="009C705C" w:rsidP="009C7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1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74259E"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4259E" w:rsidRPr="00CF7988" w:rsidRDefault="0074259E" w:rsidP="009C705C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</w:rPr>
        <w:t>Prosimy o doprecyzowanie załącznika nr 5b do SIWZ poprzez dodanie do par. 3 ust. 7 o następującej treści:  „Zamawiający zobowiązany jest dokonywać cyklicznie, nie rzadziej niż raz na kwartał, kontroli terminu ważności wyrobów przechowywanych przez Zamawiającego. Zamawiający nie może pobrać z Depozytu wyrobu, któremu upłynął termin ważności.”</w:t>
      </w:r>
    </w:p>
    <w:p w:rsidR="00FB6B78" w:rsidRPr="00CF7988" w:rsidRDefault="009C705C" w:rsidP="00FB6B78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>Odpowiedź: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Zamawiający podtrzymuje zapisy SIWZ.</w:t>
      </w:r>
    </w:p>
    <w:sectPr w:rsidR="00FB6B78" w:rsidRPr="00CF7988" w:rsidSect="007425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77C9E"/>
    <w:rsid w:val="001B5718"/>
    <w:rsid w:val="0029714D"/>
    <w:rsid w:val="003C0965"/>
    <w:rsid w:val="004027F7"/>
    <w:rsid w:val="00534063"/>
    <w:rsid w:val="0074259E"/>
    <w:rsid w:val="008F6EBC"/>
    <w:rsid w:val="009C705C"/>
    <w:rsid w:val="009D00D5"/>
    <w:rsid w:val="00BC3B7F"/>
    <w:rsid w:val="00C71435"/>
    <w:rsid w:val="00CF15A2"/>
    <w:rsid w:val="00CF7988"/>
    <w:rsid w:val="00DC7B1F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15</cp:revision>
  <cp:lastPrinted>2018-07-09T05:50:00Z</cp:lastPrinted>
  <dcterms:created xsi:type="dcterms:W3CDTF">2018-05-30T05:42:00Z</dcterms:created>
  <dcterms:modified xsi:type="dcterms:W3CDTF">2018-07-09T05:57:00Z</dcterms:modified>
</cp:coreProperties>
</file>