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50" w:rsidRDefault="00E70650" w:rsidP="00BB2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74D" w:rsidRPr="00E856C6" w:rsidRDefault="00BB274D" w:rsidP="00BB2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ZP/V</w:t>
      </w:r>
      <w:r w:rsidR="005229A8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/18</w:t>
      </w:r>
      <w:r w:rsidRPr="00E856C6">
        <w:rPr>
          <w:rFonts w:ascii="Times New Roman" w:hAnsi="Times New Roman" w:cs="Times New Roman"/>
          <w:sz w:val="20"/>
          <w:szCs w:val="20"/>
        </w:rPr>
        <w:t>/</w:t>
      </w:r>
      <w:r w:rsidR="00E70650">
        <w:rPr>
          <w:rFonts w:ascii="Times New Roman" w:hAnsi="Times New Roman" w:cs="Times New Roman"/>
          <w:sz w:val="20"/>
          <w:szCs w:val="20"/>
        </w:rPr>
        <w:t>603</w:t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</w:r>
      <w:r w:rsidRPr="00E856C6">
        <w:rPr>
          <w:rFonts w:ascii="Times New Roman" w:hAnsi="Times New Roman" w:cs="Times New Roman"/>
          <w:sz w:val="20"/>
          <w:szCs w:val="20"/>
        </w:rPr>
        <w:tab/>
        <w:t xml:space="preserve">   Białystok, dnia </w:t>
      </w:r>
      <w:r w:rsidR="00D755FE">
        <w:rPr>
          <w:rFonts w:ascii="Times New Roman" w:hAnsi="Times New Roman" w:cs="Times New Roman"/>
          <w:sz w:val="20"/>
          <w:szCs w:val="20"/>
        </w:rPr>
        <w:t>07</w:t>
      </w:r>
      <w:r w:rsidR="005229A8">
        <w:rPr>
          <w:rFonts w:ascii="Times New Roman" w:hAnsi="Times New Roman" w:cs="Times New Roman"/>
          <w:sz w:val="20"/>
          <w:szCs w:val="20"/>
        </w:rPr>
        <w:t>.06</w:t>
      </w:r>
      <w:r>
        <w:rPr>
          <w:rFonts w:ascii="Times New Roman" w:hAnsi="Times New Roman" w:cs="Times New Roman"/>
          <w:sz w:val="20"/>
          <w:szCs w:val="20"/>
        </w:rPr>
        <w:t>.2018</w:t>
      </w:r>
      <w:r w:rsidRPr="00E856C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BB274D" w:rsidRPr="00E856C6" w:rsidRDefault="00BB274D" w:rsidP="00E706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B274D" w:rsidRPr="00E856C6" w:rsidRDefault="00BB274D" w:rsidP="00BB27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6C6">
        <w:rPr>
          <w:rFonts w:ascii="Times New Roman" w:hAnsi="Times New Roman" w:cs="Times New Roman"/>
          <w:b/>
          <w:sz w:val="20"/>
          <w:szCs w:val="20"/>
        </w:rPr>
        <w:t>WYJAŚNIENIA</w:t>
      </w:r>
      <w:r w:rsidR="008C76AC">
        <w:rPr>
          <w:rFonts w:ascii="Times New Roman" w:hAnsi="Times New Roman" w:cs="Times New Roman"/>
          <w:b/>
          <w:sz w:val="20"/>
          <w:szCs w:val="20"/>
        </w:rPr>
        <w:t xml:space="preserve"> cz. 2</w:t>
      </w:r>
    </w:p>
    <w:p w:rsidR="00BB274D" w:rsidRDefault="00BB274D" w:rsidP="00BB27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56C6">
        <w:rPr>
          <w:rFonts w:ascii="Times New Roman" w:hAnsi="Times New Roman" w:cs="Times New Roman"/>
          <w:b/>
          <w:sz w:val="20"/>
          <w:szCs w:val="20"/>
        </w:rPr>
        <w:t>SPECYFIKACJI ISTOTNYCH WARUNKÓW ZAMÓWIENIA</w:t>
      </w:r>
    </w:p>
    <w:p w:rsidR="00E70650" w:rsidRPr="00E856C6" w:rsidRDefault="00E70650" w:rsidP="00BB27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 ZMIANA TERMINU SKŁADANIA OFERT</w:t>
      </w:r>
    </w:p>
    <w:p w:rsidR="00E70650" w:rsidRDefault="00E70650" w:rsidP="00BB2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70650" w:rsidRPr="00E856C6" w:rsidRDefault="00E70650" w:rsidP="00BB27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B274D" w:rsidRPr="00BB274D" w:rsidRDefault="00BB274D" w:rsidP="00BB2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B274D">
        <w:rPr>
          <w:rFonts w:ascii="Times New Roman" w:hAnsi="Times New Roman" w:cs="Times New Roman"/>
          <w:b/>
          <w:sz w:val="20"/>
          <w:szCs w:val="20"/>
          <w:u w:val="single"/>
        </w:rPr>
        <w:t>Dotyczy:</w:t>
      </w:r>
      <w:r w:rsidRPr="00BB274D">
        <w:rPr>
          <w:rFonts w:ascii="Times New Roman" w:hAnsi="Times New Roman" w:cs="Times New Roman"/>
          <w:sz w:val="20"/>
          <w:szCs w:val="20"/>
          <w:u w:val="single"/>
        </w:rPr>
        <w:t xml:space="preserve"> postępowania o udzielenie zamówienia publicznego w trybie przetargu nieograniczonego na dostawę </w:t>
      </w:r>
      <w:r w:rsidRPr="00BB274D"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  <w:t>cyfrowego aparatu RTG</w:t>
      </w:r>
      <w:r w:rsidRPr="00BB274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BB274D">
        <w:rPr>
          <w:rFonts w:ascii="Times New Roman" w:eastAsia="Calibri" w:hAnsi="Times New Roman" w:cs="Times New Roman"/>
          <w:sz w:val="20"/>
          <w:szCs w:val="20"/>
          <w:u w:val="single"/>
          <w:lang w:eastAsia="ar-SA"/>
        </w:rPr>
        <w:t>z funkcją radiografii i fluoroskopii</w:t>
      </w:r>
      <w:r w:rsidRPr="00BB274D">
        <w:rPr>
          <w:rFonts w:ascii="Times New Roman" w:hAnsi="Times New Roman" w:cs="Times New Roman"/>
          <w:sz w:val="20"/>
          <w:szCs w:val="20"/>
          <w:u w:val="single"/>
        </w:rPr>
        <w:t>, nr sprawy 31/2018.</w:t>
      </w:r>
    </w:p>
    <w:p w:rsidR="00BB274D" w:rsidRPr="00BB274D" w:rsidRDefault="00BB274D" w:rsidP="00BB27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274D" w:rsidRPr="00E856C6" w:rsidRDefault="00BB274D" w:rsidP="00BB2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74D" w:rsidRPr="00E856C6" w:rsidRDefault="00BB274D" w:rsidP="00BB27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56C6">
        <w:rPr>
          <w:rFonts w:ascii="Times New Roman" w:hAnsi="Times New Roman" w:cs="Times New Roman"/>
          <w:sz w:val="20"/>
          <w:szCs w:val="20"/>
        </w:rPr>
        <w:t xml:space="preserve">Zamawiający Uniwersytecki Szpital Kliniczny w Białymstoku, działając na podstawie art. 38 ust. 1 ustawy z dnia 29.01.2004 r. Prawo zamówień publicznych (Dz. U. z 2015 r. poz. 2164 z </w:t>
      </w:r>
      <w:proofErr w:type="spellStart"/>
      <w:r w:rsidRPr="00E856C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856C6">
        <w:rPr>
          <w:rFonts w:ascii="Times New Roman" w:hAnsi="Times New Roman" w:cs="Times New Roman"/>
          <w:sz w:val="20"/>
          <w:szCs w:val="20"/>
        </w:rPr>
        <w:t xml:space="preserve">. zm.) przedstawia poniżej treść pytań </w:t>
      </w:r>
      <w:r>
        <w:rPr>
          <w:rFonts w:ascii="Times New Roman" w:hAnsi="Times New Roman" w:cs="Times New Roman"/>
          <w:sz w:val="20"/>
          <w:szCs w:val="20"/>
        </w:rPr>
        <w:br/>
      </w:r>
      <w:r w:rsidRPr="00E856C6">
        <w:rPr>
          <w:rFonts w:ascii="Times New Roman" w:hAnsi="Times New Roman" w:cs="Times New Roman"/>
          <w:sz w:val="20"/>
          <w:szCs w:val="20"/>
        </w:rPr>
        <w:t>i udzielonych odpowiedzi do treści Specyfikacji Istotnych Warunków Zamówienia (SIWZ):</w:t>
      </w:r>
    </w:p>
    <w:p w:rsidR="00BB274D" w:rsidRPr="00E856C6" w:rsidRDefault="00BB274D" w:rsidP="00BB27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274D" w:rsidRPr="000120AC" w:rsidRDefault="00BB274D" w:rsidP="000120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20AC">
        <w:rPr>
          <w:rFonts w:ascii="Times New Roman" w:hAnsi="Times New Roman" w:cs="Times New Roman"/>
          <w:b/>
          <w:sz w:val="20"/>
          <w:szCs w:val="20"/>
        </w:rPr>
        <w:t xml:space="preserve">Pytanie nr 1: </w:t>
      </w:r>
    </w:p>
    <w:p w:rsidR="000120AC" w:rsidRPr="000120AC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120AC">
        <w:rPr>
          <w:rFonts w:ascii="Times New Roman" w:hAnsi="Times New Roman" w:cs="Times New Roman"/>
          <w:sz w:val="20"/>
          <w:szCs w:val="20"/>
          <w:u w:val="single"/>
        </w:rPr>
        <w:t>Dotyczy Załącznika nr 1.1 – tabela parametrów technicznych p. 40:</w:t>
      </w:r>
      <w:r w:rsidR="000120A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120AC" w:rsidRPr="000120AC">
        <w:rPr>
          <w:rFonts w:ascii="Times New Roman" w:eastAsia="Calibri" w:hAnsi="Times New Roman" w:cs="Times New Roman"/>
          <w:sz w:val="20"/>
          <w:szCs w:val="20"/>
        </w:rPr>
        <w:t xml:space="preserve">Czy Zamawiający dopuści do przetargu aparat </w:t>
      </w:r>
      <w:proofErr w:type="spellStart"/>
      <w:r w:rsidR="000120AC" w:rsidRPr="000120AC">
        <w:rPr>
          <w:rFonts w:ascii="Times New Roman" w:eastAsia="Calibri" w:hAnsi="Times New Roman" w:cs="Times New Roman"/>
          <w:sz w:val="20"/>
          <w:szCs w:val="20"/>
        </w:rPr>
        <w:t>rtg</w:t>
      </w:r>
      <w:proofErr w:type="spellEnd"/>
      <w:r w:rsidR="000120AC" w:rsidRPr="000120AC">
        <w:rPr>
          <w:rFonts w:ascii="Times New Roman" w:eastAsia="Calibri" w:hAnsi="Times New Roman" w:cs="Times New Roman"/>
          <w:sz w:val="20"/>
          <w:szCs w:val="20"/>
        </w:rPr>
        <w:t xml:space="preserve"> z lampą </w:t>
      </w:r>
      <w:proofErr w:type="spellStart"/>
      <w:r w:rsidR="000120AC" w:rsidRPr="000120AC">
        <w:rPr>
          <w:rFonts w:ascii="Times New Roman" w:eastAsia="Calibri" w:hAnsi="Times New Roman" w:cs="Times New Roman"/>
          <w:sz w:val="20"/>
          <w:szCs w:val="20"/>
        </w:rPr>
        <w:t>rtg</w:t>
      </w:r>
      <w:proofErr w:type="spellEnd"/>
      <w:r w:rsidR="000120AC" w:rsidRPr="000120AC">
        <w:rPr>
          <w:rFonts w:ascii="Times New Roman" w:eastAsia="Calibri" w:hAnsi="Times New Roman" w:cs="Times New Roman"/>
          <w:sz w:val="20"/>
          <w:szCs w:val="20"/>
        </w:rPr>
        <w:t xml:space="preserve"> o wielkości małego ogniska wynoszącej 0,7mm, ale o pozostałych parametrach znacząco przewyższających wymagania i zapewniających długotrwałą i prawidłową eksploatację?</w:t>
      </w:r>
    </w:p>
    <w:p w:rsidR="00BB274D" w:rsidRPr="000120AC" w:rsidRDefault="00BB274D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0AC">
        <w:rPr>
          <w:rFonts w:ascii="Times New Roman" w:hAnsi="Times New Roman" w:cs="Times New Roman"/>
          <w:b/>
          <w:sz w:val="20"/>
          <w:szCs w:val="20"/>
        </w:rPr>
        <w:t>Odpowiedź:</w:t>
      </w:r>
      <w:r w:rsidRPr="000120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9A8" w:rsidRPr="000120AC" w:rsidRDefault="005229A8" w:rsidP="00012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20AC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5229A8" w:rsidRPr="000120AC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274D" w:rsidRPr="000120AC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20AC">
        <w:rPr>
          <w:rFonts w:ascii="Times New Roman" w:hAnsi="Times New Roman" w:cs="Times New Roman"/>
          <w:b/>
          <w:sz w:val="20"/>
          <w:szCs w:val="20"/>
        </w:rPr>
        <w:t>Pytanie nr 2</w:t>
      </w:r>
      <w:r w:rsidR="00BB274D" w:rsidRPr="000120AC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0120AC" w:rsidRPr="000120AC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120AC">
        <w:rPr>
          <w:rFonts w:ascii="Times New Roman" w:hAnsi="Times New Roman" w:cs="Times New Roman"/>
          <w:sz w:val="20"/>
          <w:szCs w:val="20"/>
          <w:u w:val="single"/>
        </w:rPr>
        <w:t>Dotyczy Załącznika nr 1.1 – tabela parametrów technicznych p. 42:</w:t>
      </w:r>
      <w:r w:rsidR="000120A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120AC" w:rsidRPr="000120AC">
        <w:rPr>
          <w:rFonts w:ascii="Times New Roman" w:eastAsia="Calibri" w:hAnsi="Times New Roman" w:cs="Times New Roman"/>
          <w:sz w:val="20"/>
          <w:szCs w:val="20"/>
        </w:rPr>
        <w:t xml:space="preserve">Jeżeli odpowiedź na powyższe pytanie dot. punktu 40 będzie negatywna to czy Zamawiający dopuści do przetargu aparat </w:t>
      </w:r>
      <w:proofErr w:type="spellStart"/>
      <w:r w:rsidR="000120AC" w:rsidRPr="000120AC">
        <w:rPr>
          <w:rFonts w:ascii="Times New Roman" w:eastAsia="Calibri" w:hAnsi="Times New Roman" w:cs="Times New Roman"/>
          <w:sz w:val="20"/>
          <w:szCs w:val="20"/>
        </w:rPr>
        <w:t>rtg</w:t>
      </w:r>
      <w:proofErr w:type="spellEnd"/>
      <w:r w:rsidR="000120AC" w:rsidRPr="000120AC">
        <w:rPr>
          <w:rFonts w:ascii="Times New Roman" w:eastAsia="Calibri" w:hAnsi="Times New Roman" w:cs="Times New Roman"/>
          <w:sz w:val="20"/>
          <w:szCs w:val="20"/>
        </w:rPr>
        <w:t xml:space="preserve"> z lampą </w:t>
      </w:r>
      <w:proofErr w:type="spellStart"/>
      <w:r w:rsidR="000120AC" w:rsidRPr="000120AC">
        <w:rPr>
          <w:rFonts w:ascii="Times New Roman" w:eastAsia="Calibri" w:hAnsi="Times New Roman" w:cs="Times New Roman"/>
          <w:sz w:val="20"/>
          <w:szCs w:val="20"/>
        </w:rPr>
        <w:t>rtg</w:t>
      </w:r>
      <w:proofErr w:type="spellEnd"/>
      <w:r w:rsidR="000120AC" w:rsidRPr="000120AC">
        <w:rPr>
          <w:rFonts w:ascii="Times New Roman" w:eastAsia="Calibri" w:hAnsi="Times New Roman" w:cs="Times New Roman"/>
          <w:sz w:val="20"/>
          <w:szCs w:val="20"/>
        </w:rPr>
        <w:t xml:space="preserve"> o nominalnej mocy małego ogniska wynoszącej 28kW,</w:t>
      </w:r>
      <w:r w:rsidR="000120AC" w:rsidRPr="000120AC">
        <w:rPr>
          <w:rFonts w:ascii="Calibri" w:eastAsia="Calibri" w:hAnsi="Calibri" w:cs="Times New Roman"/>
          <w:sz w:val="20"/>
          <w:szCs w:val="20"/>
        </w:rPr>
        <w:t xml:space="preserve"> </w:t>
      </w:r>
      <w:r w:rsidR="000120AC" w:rsidRPr="000120AC">
        <w:rPr>
          <w:rFonts w:ascii="Times New Roman" w:eastAsia="Calibri" w:hAnsi="Times New Roman" w:cs="Times New Roman"/>
          <w:sz w:val="20"/>
          <w:szCs w:val="20"/>
        </w:rPr>
        <w:t>ale o pozostałych parametrach użytkowo-eksploatacyjnych znacząco przewyższających parametry wymagane?</w:t>
      </w:r>
      <w:r w:rsidR="000120A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120AC" w:rsidRPr="000120AC">
        <w:rPr>
          <w:rFonts w:ascii="Times New Roman" w:eastAsia="Calibri" w:hAnsi="Times New Roman" w:cs="Times New Roman"/>
          <w:sz w:val="20"/>
          <w:szCs w:val="20"/>
        </w:rPr>
        <w:t xml:space="preserve">Pozwoli to na złożenie ważnej konkurencyjnej oferty na wysokiej klasy aparat </w:t>
      </w:r>
      <w:proofErr w:type="spellStart"/>
      <w:r w:rsidR="000120AC" w:rsidRPr="000120AC">
        <w:rPr>
          <w:rFonts w:ascii="Times New Roman" w:eastAsia="Calibri" w:hAnsi="Times New Roman" w:cs="Times New Roman"/>
          <w:sz w:val="20"/>
          <w:szCs w:val="20"/>
        </w:rPr>
        <w:t>rtg</w:t>
      </w:r>
      <w:proofErr w:type="spellEnd"/>
      <w:r w:rsidR="000120AC" w:rsidRPr="000120AC">
        <w:rPr>
          <w:rFonts w:ascii="Times New Roman" w:eastAsia="Calibri" w:hAnsi="Times New Roman" w:cs="Times New Roman"/>
          <w:sz w:val="20"/>
          <w:szCs w:val="20"/>
        </w:rPr>
        <w:t xml:space="preserve"> renomowanej firmy i uzyskiwanie obrazów o bardzo wysokiej rozdzielczości.</w:t>
      </w:r>
    </w:p>
    <w:p w:rsidR="00BB274D" w:rsidRPr="000120AC" w:rsidRDefault="00BB274D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0AC">
        <w:rPr>
          <w:rFonts w:ascii="Times New Roman" w:hAnsi="Times New Roman" w:cs="Times New Roman"/>
          <w:b/>
          <w:sz w:val="20"/>
          <w:szCs w:val="20"/>
        </w:rPr>
        <w:t>Odpowiedź:</w:t>
      </w:r>
      <w:r w:rsidRPr="000120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274D" w:rsidRPr="000120AC" w:rsidRDefault="005229A8" w:rsidP="000120A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eastAsia="pl-PL"/>
        </w:rPr>
      </w:pPr>
      <w:r w:rsidRPr="000120AC"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eastAsia="pl-PL"/>
        </w:rPr>
        <w:t>Tak.</w:t>
      </w:r>
    </w:p>
    <w:p w:rsidR="005229A8" w:rsidRPr="000120AC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29A8" w:rsidRPr="000120AC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20AC">
        <w:rPr>
          <w:rFonts w:ascii="Times New Roman" w:hAnsi="Times New Roman" w:cs="Times New Roman"/>
          <w:b/>
          <w:sz w:val="20"/>
          <w:szCs w:val="20"/>
        </w:rPr>
        <w:t xml:space="preserve">Pytanie nr 3: </w:t>
      </w:r>
    </w:p>
    <w:p w:rsidR="000120AC" w:rsidRPr="000120AC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120AC">
        <w:rPr>
          <w:rFonts w:ascii="Times New Roman" w:hAnsi="Times New Roman" w:cs="Times New Roman"/>
          <w:sz w:val="20"/>
          <w:szCs w:val="20"/>
          <w:u w:val="single"/>
        </w:rPr>
        <w:t>Dotyczy Załącznika nr 1.1 – tabela parametrów technicznych p. 43:</w:t>
      </w:r>
      <w:r w:rsidR="000120A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Czy Zamawiający dopuści do przetargu aparat </w:t>
      </w:r>
      <w:proofErr w:type="spellStart"/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rtg</w:t>
      </w:r>
      <w:proofErr w:type="spellEnd"/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 lampą </w:t>
      </w:r>
      <w:proofErr w:type="spellStart"/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rtg</w:t>
      </w:r>
      <w:proofErr w:type="spellEnd"/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 nominalnej mocy dużego ogniska wynoszącej 55kW, natomiast o pozostałych parametrach użytkowo-eksploatacyjnych znacząco przewyższających parametry wymagane?</w:t>
      </w:r>
    </w:p>
    <w:p w:rsidR="000120AC" w:rsidRPr="000120AC" w:rsidRDefault="000120AC" w:rsidP="000120AC">
      <w:pPr>
        <w:suppressAutoHyphens/>
        <w:autoSpaceDE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Pozwoli to na złożenie ważnej konkurencyjnej oferty na wysokiej klasy aparat </w:t>
      </w:r>
      <w:proofErr w:type="spellStart"/>
      <w:r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rtg</w:t>
      </w:r>
      <w:proofErr w:type="spellEnd"/>
      <w:r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renomowanej firmy i uzyskiwanie obrazów o bardzo wysokiej rozdzielczości.</w:t>
      </w:r>
    </w:p>
    <w:p w:rsidR="005229A8" w:rsidRPr="000120AC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0AC">
        <w:rPr>
          <w:rFonts w:ascii="Times New Roman" w:hAnsi="Times New Roman" w:cs="Times New Roman"/>
          <w:b/>
          <w:sz w:val="20"/>
          <w:szCs w:val="20"/>
        </w:rPr>
        <w:t>Odpowiedź:</w:t>
      </w:r>
      <w:r w:rsidRPr="000120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9A8" w:rsidRPr="000120AC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0AC">
        <w:rPr>
          <w:rFonts w:ascii="Times New Roman" w:hAnsi="Times New Roman" w:cs="Times New Roman"/>
          <w:sz w:val="20"/>
          <w:szCs w:val="20"/>
        </w:rPr>
        <w:t>Tak.</w:t>
      </w:r>
    </w:p>
    <w:p w:rsidR="005229A8" w:rsidRPr="000120AC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29A8" w:rsidRPr="000120AC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20AC">
        <w:rPr>
          <w:rFonts w:ascii="Times New Roman" w:hAnsi="Times New Roman" w:cs="Times New Roman"/>
          <w:b/>
          <w:sz w:val="20"/>
          <w:szCs w:val="20"/>
        </w:rPr>
        <w:t xml:space="preserve">Pytanie nr 4: </w:t>
      </w:r>
    </w:p>
    <w:p w:rsidR="000120AC" w:rsidRPr="000120AC" w:rsidRDefault="005229A8" w:rsidP="00672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120AC">
        <w:rPr>
          <w:rFonts w:ascii="Times New Roman" w:hAnsi="Times New Roman" w:cs="Times New Roman"/>
          <w:sz w:val="20"/>
          <w:szCs w:val="20"/>
          <w:u w:val="single"/>
        </w:rPr>
        <w:t>Dotyczy Załącznika nr 1.1 – tabela parametrów technicznych p. 117:</w:t>
      </w:r>
      <w:r w:rsidR="000120A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Czy Zamawiający wprowadzi dodatkową punktację dotyczącą rozdzielczości detektora:</w:t>
      </w:r>
    </w:p>
    <w:p w:rsidR="000120AC" w:rsidRPr="000120AC" w:rsidRDefault="000120AC" w:rsidP="000120AC">
      <w:pPr>
        <w:suppressAutoHyphens/>
        <w:autoSpaceDE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- wartość max. – 10 pkt.,</w:t>
      </w:r>
    </w:p>
    <w:p w:rsidR="000120AC" w:rsidRPr="000120AC" w:rsidRDefault="000120AC" w:rsidP="000120AC">
      <w:pPr>
        <w:suppressAutoHyphens/>
        <w:autoSpaceDE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- graniczna – 0 pkt.,</w:t>
      </w:r>
    </w:p>
    <w:p w:rsidR="000120AC" w:rsidRPr="000120AC" w:rsidRDefault="000120AC" w:rsidP="000120AC">
      <w:pPr>
        <w:suppressAutoHyphens/>
        <w:autoSpaceDE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gdyż to właśnie rozdzielczość (liczba pikseli) jest jednym z najważniej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szych czynników decydujących </w:t>
      </w:r>
      <w:r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o jakości diagnostycznej obrazów, szczególnie w badaniach pediatrycznych.</w:t>
      </w:r>
    </w:p>
    <w:p w:rsidR="005229A8" w:rsidRPr="000120AC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0AC">
        <w:rPr>
          <w:rFonts w:ascii="Times New Roman" w:hAnsi="Times New Roman" w:cs="Times New Roman"/>
          <w:b/>
          <w:sz w:val="20"/>
          <w:szCs w:val="20"/>
        </w:rPr>
        <w:t>Odpowiedź:</w:t>
      </w:r>
      <w:r w:rsidRPr="000120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9A8" w:rsidRPr="000120AC" w:rsidRDefault="005229A8" w:rsidP="00012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20AC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0120AC" w:rsidRPr="000120AC" w:rsidRDefault="000120AC" w:rsidP="000120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9A8" w:rsidRPr="000120AC" w:rsidRDefault="005229A8" w:rsidP="000120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0AC">
        <w:rPr>
          <w:rFonts w:ascii="Times New Roman" w:hAnsi="Times New Roman" w:cs="Times New Roman"/>
          <w:b/>
          <w:sz w:val="20"/>
          <w:szCs w:val="20"/>
        </w:rPr>
        <w:t xml:space="preserve">Pytanie nr 5: </w:t>
      </w:r>
    </w:p>
    <w:p w:rsidR="000120AC" w:rsidRPr="000120AC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120AC">
        <w:rPr>
          <w:rFonts w:ascii="Times New Roman" w:hAnsi="Times New Roman" w:cs="Times New Roman"/>
          <w:sz w:val="20"/>
          <w:szCs w:val="20"/>
          <w:u w:val="single"/>
        </w:rPr>
        <w:t>Dotyczy Załącznika nr 1.1 – tabela parametrów technicznych p. 121:</w:t>
      </w:r>
      <w:r w:rsidR="000120A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Czy Zamawiający wprowadzi dodatkową punktację dotyczącą maksymalnej wagi detektora:</w:t>
      </w:r>
    </w:p>
    <w:p w:rsidR="000120AC" w:rsidRPr="000120AC" w:rsidRDefault="000120AC" w:rsidP="000120AC">
      <w:pPr>
        <w:suppressAutoHyphens/>
        <w:autoSpaceDE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- wartość min. – 10 pkt.,</w:t>
      </w:r>
    </w:p>
    <w:p w:rsidR="000120AC" w:rsidRPr="000120AC" w:rsidRDefault="000120AC" w:rsidP="000120AC">
      <w:pPr>
        <w:suppressAutoHyphens/>
        <w:autoSpaceDE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- graniczna – 0 pkt.,</w:t>
      </w:r>
    </w:p>
    <w:p w:rsidR="000120AC" w:rsidRPr="000120AC" w:rsidRDefault="000120AC" w:rsidP="000120AC">
      <w:pPr>
        <w:suppressAutoHyphens/>
        <w:autoSpaceDE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gdyż wymagany tylko jeden detektor do zastosowania w stole, statywie oraz poza nim będzie bardzo często przenoszony, przez co niska waga detektora będzie miała znaczący wpływ na komfort i wygodę pracy personelu technicznego obsługującego aparat.</w:t>
      </w:r>
    </w:p>
    <w:p w:rsidR="005229A8" w:rsidRPr="000120AC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20AC">
        <w:rPr>
          <w:rFonts w:ascii="Times New Roman" w:hAnsi="Times New Roman" w:cs="Times New Roman"/>
          <w:b/>
          <w:sz w:val="20"/>
          <w:szCs w:val="20"/>
        </w:rPr>
        <w:t>Odpowiedź:</w:t>
      </w:r>
      <w:r w:rsidRPr="000120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9A8" w:rsidRPr="000120AC" w:rsidRDefault="005229A8" w:rsidP="00012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20AC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5229A8" w:rsidRDefault="005229A8" w:rsidP="000120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50" w:rsidRDefault="00E70650" w:rsidP="000120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50" w:rsidRPr="000120AC" w:rsidRDefault="00E70650" w:rsidP="000120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9A8" w:rsidRPr="000120AC" w:rsidRDefault="005229A8" w:rsidP="000120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0A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Pytanie nr 6: </w:t>
      </w:r>
    </w:p>
    <w:p w:rsidR="000120AC" w:rsidRPr="000120AC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120AC">
        <w:rPr>
          <w:rFonts w:ascii="Times New Roman" w:hAnsi="Times New Roman" w:cs="Times New Roman"/>
          <w:sz w:val="20"/>
          <w:szCs w:val="20"/>
          <w:u w:val="single"/>
        </w:rPr>
        <w:t>Dotyczy Załącznika nr 1.1 – tabela parametrów technicznych p. 132:</w:t>
      </w:r>
      <w:r w:rsidR="000120A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Czy Zamawiający dopuści do przetargu aparat </w:t>
      </w:r>
      <w:proofErr w:type="spellStart"/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rtg</w:t>
      </w:r>
      <w:proofErr w:type="spellEnd"/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ze stacją technika, w której są różne oprogramowania do prz</w:t>
      </w:r>
      <w:r w:rsidR="000120A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etwarzania obrazów uzyskiwanych </w:t>
      </w:r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z detektora zintegrowanego w ściance (do fluoroskopii</w:t>
      </w:r>
      <w:r w:rsidR="000120A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i radiografii) oraz z detektora bezprzewodowego (tylko do radiografii)?</w:t>
      </w:r>
    </w:p>
    <w:p w:rsidR="000120AC" w:rsidRPr="000120AC" w:rsidRDefault="000120AC" w:rsidP="000120AC">
      <w:pPr>
        <w:suppressAutoHyphens/>
        <w:autoSpaceDE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Pozwoli to na zaoferowanie detektora o bardzo wysokiej rozdzielczości, znacznie wyższej niż wymagana oraz o niskiej wadze, znacznie niższej niż wymagana, zapewniając większy komfort pracy technika obsługującego aparat.</w:t>
      </w:r>
    </w:p>
    <w:p w:rsidR="005229A8" w:rsidRPr="000120AC" w:rsidRDefault="005229A8" w:rsidP="000120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0AC">
        <w:rPr>
          <w:rFonts w:ascii="Times New Roman" w:hAnsi="Times New Roman" w:cs="Times New Roman"/>
          <w:b/>
          <w:sz w:val="20"/>
          <w:szCs w:val="20"/>
        </w:rPr>
        <w:t>Odpowiedź:</w:t>
      </w:r>
      <w:r w:rsidRPr="000120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9A8" w:rsidRPr="00C9271B" w:rsidRDefault="005229A8" w:rsidP="005229A8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C9271B">
        <w:rPr>
          <w:rFonts w:ascii="Times New Roman" w:hAnsi="Times New Roman" w:cs="Times New Roman"/>
          <w:sz w:val="20"/>
          <w:szCs w:val="20"/>
        </w:rPr>
        <w:t>Zamawiając</w:t>
      </w:r>
      <w:r>
        <w:rPr>
          <w:rFonts w:ascii="Times New Roman" w:hAnsi="Times New Roman" w:cs="Times New Roman"/>
          <w:sz w:val="20"/>
          <w:szCs w:val="20"/>
        </w:rPr>
        <w:t>y modyfikuje brzmienie punktu 132</w:t>
      </w:r>
      <w:r w:rsidRPr="00C9271B">
        <w:rPr>
          <w:rFonts w:ascii="Times New Roman" w:hAnsi="Times New Roman" w:cs="Times New Roman"/>
          <w:sz w:val="20"/>
          <w:szCs w:val="20"/>
        </w:rPr>
        <w:t xml:space="preserve"> Załącznika nr 1.1 do SIWZ z: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6324"/>
        <w:gridCol w:w="1134"/>
        <w:gridCol w:w="1560"/>
      </w:tblGrid>
      <w:tr w:rsidR="005229A8" w:rsidRPr="005229A8" w:rsidTr="005229A8">
        <w:trPr>
          <w:trHeight w:val="2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9A8" w:rsidRPr="005229A8" w:rsidRDefault="005229A8" w:rsidP="005229A8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229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132.</w:t>
            </w:r>
          </w:p>
        </w:tc>
        <w:tc>
          <w:tcPr>
            <w:tcW w:w="63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29A8" w:rsidRPr="005229A8" w:rsidRDefault="005229A8" w:rsidP="005229A8">
            <w:pPr>
              <w:suppressAutoHyphens/>
              <w:autoSpaceDE w:val="0"/>
              <w:spacing w:before="40" w:after="4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5229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Jedno oprogramowanie stacji akwizycyjnej do przetwarzania obrazów uzyskiwanych zarówno na detektorze zintegrowanym w ściance do prześwietleń jak i na detektorze bezprzewodowym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29A8" w:rsidRPr="005229A8" w:rsidRDefault="005229A8" w:rsidP="005229A8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5229A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ar-SA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229A8" w:rsidRPr="005229A8" w:rsidRDefault="005229A8" w:rsidP="005229A8">
            <w:pPr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229A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ar-SA"/>
              </w:rPr>
              <w:t xml:space="preserve">Bez </w:t>
            </w:r>
            <w:proofErr w:type="spellStart"/>
            <w:r w:rsidRPr="005229A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ar-SA"/>
              </w:rPr>
              <w:t>punktacji</w:t>
            </w:r>
            <w:proofErr w:type="spellEnd"/>
          </w:p>
        </w:tc>
      </w:tr>
    </w:tbl>
    <w:p w:rsidR="005229A8" w:rsidRDefault="005229A8" w:rsidP="005229A8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na: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6324"/>
        <w:gridCol w:w="1134"/>
        <w:gridCol w:w="1560"/>
      </w:tblGrid>
      <w:tr w:rsidR="005229A8" w:rsidRPr="005229A8" w:rsidTr="00C16884">
        <w:trPr>
          <w:trHeight w:val="2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9A8" w:rsidRPr="005229A8" w:rsidRDefault="005229A8" w:rsidP="00C1688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229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132.</w:t>
            </w:r>
          </w:p>
        </w:tc>
        <w:tc>
          <w:tcPr>
            <w:tcW w:w="63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29A8" w:rsidRPr="005229A8" w:rsidRDefault="005229A8" w:rsidP="00C16884">
            <w:pPr>
              <w:suppressAutoHyphens/>
              <w:autoSpaceDE w:val="0"/>
              <w:spacing w:before="40" w:after="4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5229A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  <w:t>Jedno oprogramowanie stacji akwizycyjnej do przetwarzania obrazów uzyskiwanych zarówno na detektorze zintegrowanym w ściance do prześwietleń jak i na detektorze bezprzewodowym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5229A8" w:rsidRPr="005229A8" w:rsidRDefault="005229A8" w:rsidP="00C16884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5229A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ar-SA"/>
              </w:rPr>
              <w:t>TAK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ar-SA"/>
              </w:rPr>
              <w:t>/NIE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5229A8" w:rsidRPr="00C9271B" w:rsidRDefault="005229A8" w:rsidP="005229A8">
            <w:pPr>
              <w:widowControl w:val="0"/>
              <w:suppressAutoHyphens/>
              <w:autoSpaceDN w:val="0"/>
              <w:snapToGrid w:val="0"/>
              <w:spacing w:before="40" w:after="40" w:line="249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TAK – </w:t>
            </w:r>
            <w:r w:rsidRPr="00C9271B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10 </w:t>
            </w:r>
            <w:proofErr w:type="spellStart"/>
            <w:r w:rsidRPr="00C9271B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>pkt</w:t>
            </w:r>
            <w:proofErr w:type="spellEnd"/>
          </w:p>
          <w:p w:rsidR="005229A8" w:rsidRPr="005229A8" w:rsidRDefault="005229A8" w:rsidP="005229A8">
            <w:pPr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9271B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NIE – 0 </w:t>
            </w:r>
            <w:proofErr w:type="spellStart"/>
            <w:r w:rsidRPr="00C9271B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>pkt</w:t>
            </w:r>
            <w:proofErr w:type="spellEnd"/>
          </w:p>
        </w:tc>
      </w:tr>
    </w:tbl>
    <w:p w:rsidR="005229A8" w:rsidRDefault="005229A8" w:rsidP="005229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9A8" w:rsidRPr="000120AC" w:rsidRDefault="005229A8" w:rsidP="000120A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20AC">
        <w:rPr>
          <w:rFonts w:ascii="Times New Roman" w:hAnsi="Times New Roman" w:cs="Times New Roman"/>
          <w:b/>
          <w:sz w:val="20"/>
          <w:szCs w:val="20"/>
        </w:rPr>
        <w:t xml:space="preserve">Pytanie nr 7: </w:t>
      </w:r>
    </w:p>
    <w:p w:rsidR="000120AC" w:rsidRPr="000120AC" w:rsidRDefault="005229A8" w:rsidP="000120A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120AC">
        <w:rPr>
          <w:rFonts w:ascii="Times New Roman" w:hAnsi="Times New Roman" w:cs="Times New Roman"/>
          <w:sz w:val="20"/>
          <w:szCs w:val="20"/>
          <w:u w:val="single"/>
        </w:rPr>
        <w:t>Dotyczy Załącznika nr 1.1 – tabela parametrów technicznych p. 146:</w:t>
      </w:r>
      <w:r w:rsidR="000120AC" w:rsidRPr="000120A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Czy Zamawiający dopuści do przetargu aparat </w:t>
      </w:r>
      <w:proofErr w:type="spellStart"/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rtg</w:t>
      </w:r>
      <w:proofErr w:type="spellEnd"/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bez analizy zdjęć odrzuconych lub wprowadzi odpowiednią punktację?</w:t>
      </w:r>
    </w:p>
    <w:p w:rsidR="005229A8" w:rsidRPr="000120AC" w:rsidRDefault="005229A8" w:rsidP="000120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0AC">
        <w:rPr>
          <w:rFonts w:ascii="Times New Roman" w:hAnsi="Times New Roman" w:cs="Times New Roman"/>
          <w:b/>
          <w:sz w:val="20"/>
          <w:szCs w:val="20"/>
        </w:rPr>
        <w:t>Odpowiedź:</w:t>
      </w:r>
      <w:r w:rsidRPr="000120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4C54" w:rsidRPr="00C9271B" w:rsidRDefault="005229A8" w:rsidP="000120AC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9271B">
        <w:rPr>
          <w:rFonts w:ascii="Times New Roman" w:hAnsi="Times New Roman" w:cs="Times New Roman"/>
          <w:sz w:val="20"/>
          <w:szCs w:val="20"/>
        </w:rPr>
        <w:t>Zamawiając</w:t>
      </w:r>
      <w:r>
        <w:rPr>
          <w:rFonts w:ascii="Times New Roman" w:hAnsi="Times New Roman" w:cs="Times New Roman"/>
          <w:sz w:val="20"/>
          <w:szCs w:val="20"/>
        </w:rPr>
        <w:t>y modyfikuje brzmienie punktu 146</w:t>
      </w:r>
      <w:r w:rsidRPr="00C9271B">
        <w:rPr>
          <w:rFonts w:ascii="Times New Roman" w:hAnsi="Times New Roman" w:cs="Times New Roman"/>
          <w:sz w:val="20"/>
          <w:szCs w:val="20"/>
        </w:rPr>
        <w:t xml:space="preserve"> Załącznika nr 1.1 do SIWZ z: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6324"/>
        <w:gridCol w:w="1134"/>
        <w:gridCol w:w="1560"/>
      </w:tblGrid>
      <w:tr w:rsidR="00C74C54" w:rsidRPr="005229A8" w:rsidTr="00C16884">
        <w:trPr>
          <w:trHeight w:val="2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C54" w:rsidRPr="005229A8" w:rsidRDefault="00C74C54" w:rsidP="00C1688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776D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146</w:t>
            </w:r>
            <w:r w:rsidRPr="005229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3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4C54" w:rsidRPr="005229A8" w:rsidRDefault="00B776DF" w:rsidP="00C16884">
            <w:pPr>
              <w:suppressAutoHyphens/>
              <w:autoSpaceDE w:val="0"/>
              <w:spacing w:before="40" w:after="4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B776DF">
              <w:rPr>
                <w:rFonts w:ascii="Times New Roman" w:hAnsi="Times New Roman" w:cs="Times New Roman"/>
                <w:iCs/>
                <w:sz w:val="20"/>
                <w:szCs w:val="20"/>
              </w:rPr>
              <w:t>Analiza zdjęć odrzuconych z możliwością tworzenia okresowych raportów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4C54" w:rsidRPr="005229A8" w:rsidRDefault="00C74C54" w:rsidP="00C16884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5229A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ar-SA"/>
              </w:rPr>
              <w:t>TAK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4C54" w:rsidRPr="005229A8" w:rsidRDefault="00C74C54" w:rsidP="00C16884">
            <w:pPr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229A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ar-SA"/>
              </w:rPr>
              <w:t xml:space="preserve">Bez </w:t>
            </w:r>
            <w:proofErr w:type="spellStart"/>
            <w:r w:rsidRPr="005229A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ar-SA"/>
              </w:rPr>
              <w:t>punktacji</w:t>
            </w:r>
            <w:proofErr w:type="spellEnd"/>
          </w:p>
        </w:tc>
      </w:tr>
    </w:tbl>
    <w:p w:rsidR="00C74C54" w:rsidRPr="00B776DF" w:rsidRDefault="00C74C54" w:rsidP="00C74C54">
      <w:pPr>
        <w:spacing w:before="60" w:after="60" w:line="240" w:lineRule="auto"/>
        <w:rPr>
          <w:rFonts w:ascii="Times New Roman" w:hAnsi="Times New Roman" w:cs="Times New Roman"/>
          <w:sz w:val="20"/>
          <w:szCs w:val="20"/>
        </w:rPr>
      </w:pPr>
      <w:r w:rsidRPr="00B776DF">
        <w:rPr>
          <w:rFonts w:ascii="Times New Roman" w:hAnsi="Times New Roman" w:cs="Times New Roman"/>
          <w:sz w:val="20"/>
          <w:szCs w:val="20"/>
        </w:rPr>
        <w:t>na: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6324"/>
        <w:gridCol w:w="1134"/>
        <w:gridCol w:w="1560"/>
      </w:tblGrid>
      <w:tr w:rsidR="00C74C54" w:rsidRPr="005229A8" w:rsidTr="00C16884">
        <w:trPr>
          <w:trHeight w:val="25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4C54" w:rsidRPr="005229A8" w:rsidRDefault="00C74C54" w:rsidP="00C16884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776D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146</w:t>
            </w:r>
            <w:r w:rsidRPr="005229A8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63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4C54" w:rsidRPr="005229A8" w:rsidRDefault="00B776DF" w:rsidP="00C16884">
            <w:pPr>
              <w:suppressAutoHyphens/>
              <w:autoSpaceDE w:val="0"/>
              <w:spacing w:before="40" w:after="4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ar-SA"/>
              </w:rPr>
            </w:pPr>
            <w:r w:rsidRPr="00B776DF">
              <w:rPr>
                <w:rFonts w:ascii="Times New Roman" w:hAnsi="Times New Roman" w:cs="Times New Roman"/>
                <w:iCs/>
                <w:sz w:val="20"/>
                <w:szCs w:val="20"/>
              </w:rPr>
              <w:t>Analiza zdjęć odrzuconych z możliwością tworzenia okresowych raportów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4C54" w:rsidRPr="005229A8" w:rsidRDefault="00C74C54" w:rsidP="00C16884">
            <w:pPr>
              <w:suppressAutoHyphens/>
              <w:autoSpaceDE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5229A8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ar-SA"/>
              </w:rPr>
              <w:t>TAK</w:t>
            </w:r>
            <w:r w:rsidRPr="00B776DF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ar-SA"/>
              </w:rPr>
              <w:t>/NIE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4C54" w:rsidRPr="00B776DF" w:rsidRDefault="00C74C54" w:rsidP="00C16884">
            <w:pPr>
              <w:widowControl w:val="0"/>
              <w:suppressAutoHyphens/>
              <w:autoSpaceDN w:val="0"/>
              <w:snapToGrid w:val="0"/>
              <w:spacing w:before="40" w:after="40" w:line="249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</w:pPr>
            <w:r w:rsidRPr="00B776DF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TAK – 10 </w:t>
            </w:r>
            <w:proofErr w:type="spellStart"/>
            <w:r w:rsidRPr="00B776DF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>pkt</w:t>
            </w:r>
            <w:proofErr w:type="spellEnd"/>
          </w:p>
          <w:p w:rsidR="00C74C54" w:rsidRPr="005229A8" w:rsidRDefault="00C74C54" w:rsidP="00C16884">
            <w:pPr>
              <w:suppressAutoHyphens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B776DF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 xml:space="preserve">NIE – 0 </w:t>
            </w:r>
            <w:proofErr w:type="spellStart"/>
            <w:r w:rsidRPr="00B776DF">
              <w:rPr>
                <w:rFonts w:ascii="Times New Roman" w:eastAsia="Andale Sans UI" w:hAnsi="Times New Roman" w:cs="Times New Roman"/>
                <w:bCs/>
                <w:color w:val="000000"/>
                <w:kern w:val="3"/>
                <w:sz w:val="20"/>
                <w:szCs w:val="20"/>
                <w:lang w:val="de-DE" w:eastAsia="ja-JP" w:bidi="fa-IR"/>
              </w:rPr>
              <w:t>pkt</w:t>
            </w:r>
            <w:proofErr w:type="spellEnd"/>
          </w:p>
        </w:tc>
      </w:tr>
    </w:tbl>
    <w:p w:rsidR="00B776DF" w:rsidRDefault="00B776DF" w:rsidP="005229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29A8" w:rsidRPr="000120AC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120AC">
        <w:rPr>
          <w:rFonts w:ascii="Times New Roman" w:hAnsi="Times New Roman" w:cs="Times New Roman"/>
          <w:b/>
          <w:sz w:val="20"/>
          <w:szCs w:val="20"/>
        </w:rPr>
        <w:t xml:space="preserve">Pytanie nr 8: </w:t>
      </w:r>
    </w:p>
    <w:p w:rsidR="000120AC" w:rsidRPr="00E70650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120AC">
        <w:rPr>
          <w:rFonts w:ascii="Times New Roman" w:hAnsi="Times New Roman" w:cs="Times New Roman"/>
          <w:sz w:val="20"/>
          <w:szCs w:val="20"/>
          <w:u w:val="single"/>
        </w:rPr>
        <w:t>Dotyczy Załącznika nr 1.1 – tabela parametrów technicznych p. 175:</w:t>
      </w:r>
      <w:r w:rsidR="000120AC" w:rsidRPr="000120A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Prosimy o podanie producentów systemów informatycznych RIS i PACS celem uzyskania właściwej wyceny odpowiednich licencji do podłączenia aparatu </w:t>
      </w:r>
      <w:proofErr w:type="spellStart"/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>rtg</w:t>
      </w:r>
      <w:proofErr w:type="spellEnd"/>
      <w:r w:rsidR="000120AC" w:rsidRPr="000120A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stacji </w:t>
      </w:r>
      <w:r w:rsidR="000120AC" w:rsidRPr="00E70650">
        <w:rPr>
          <w:rFonts w:ascii="Times New Roman" w:eastAsia="Calibri" w:hAnsi="Times New Roman" w:cs="Times New Roman"/>
          <w:color w:val="000000"/>
          <w:sz w:val="20"/>
          <w:szCs w:val="20"/>
        </w:rPr>
        <w:t>lekarskich i duplikatora.</w:t>
      </w:r>
    </w:p>
    <w:p w:rsidR="005229A8" w:rsidRPr="00E70650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>Odpowiedź:</w:t>
      </w:r>
      <w:r w:rsidRPr="00E706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9A8" w:rsidRPr="00E70650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650">
        <w:rPr>
          <w:rFonts w:ascii="Times New Roman" w:hAnsi="Times New Roman" w:cs="Times New Roman"/>
          <w:sz w:val="20"/>
          <w:szCs w:val="20"/>
          <w:lang w:eastAsia="pl-PL"/>
        </w:rPr>
        <w:t>CompuGroup</w:t>
      </w:r>
      <w:proofErr w:type="spellEnd"/>
      <w:r w:rsidRPr="00E70650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E70650">
        <w:rPr>
          <w:rFonts w:ascii="Times New Roman" w:hAnsi="Times New Roman" w:cs="Times New Roman"/>
          <w:sz w:val="20"/>
          <w:szCs w:val="20"/>
          <w:lang w:eastAsia="pl-PL"/>
        </w:rPr>
        <w:t>Medical</w:t>
      </w:r>
      <w:proofErr w:type="spellEnd"/>
      <w:r w:rsidRPr="00E70650">
        <w:rPr>
          <w:rFonts w:ascii="Times New Roman" w:hAnsi="Times New Roman" w:cs="Times New Roman"/>
          <w:sz w:val="20"/>
          <w:szCs w:val="20"/>
          <w:lang w:eastAsia="pl-PL"/>
        </w:rPr>
        <w:t xml:space="preserve"> Polska Sp. z o. o.</w:t>
      </w:r>
    </w:p>
    <w:p w:rsidR="005229A8" w:rsidRPr="00E70650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29A8" w:rsidRPr="00E70650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 xml:space="preserve">Pytanie nr 9: </w:t>
      </w:r>
    </w:p>
    <w:p w:rsidR="000120AC" w:rsidRPr="00E70650" w:rsidRDefault="000120AC" w:rsidP="000120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6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Czy ze względu na prestiżowy charakter szpitala - Uniwersytecki Szpital Kliniczny – Zamawiający będzie wymagał </w:t>
      </w:r>
      <w:r w:rsidR="00CC3BCF" w:rsidRPr="00E70650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Pr="00E706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i ewentualnie punktował możliwość wykonania </w:t>
      </w:r>
      <w:proofErr w:type="spellStart"/>
      <w:r w:rsidRPr="00E70650">
        <w:rPr>
          <w:rFonts w:ascii="Times New Roman" w:eastAsia="Calibri" w:hAnsi="Times New Roman" w:cs="Times New Roman"/>
          <w:color w:val="000000"/>
          <w:sz w:val="20"/>
          <w:szCs w:val="20"/>
        </w:rPr>
        <w:t>tomosyntezy</w:t>
      </w:r>
      <w:proofErr w:type="spellEnd"/>
      <w:r w:rsidRPr="00E706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jako nowoczesnej metody diagnostycznej w radiologii, szeroko już stosowanej w badaniach mammograficznych?</w:t>
      </w:r>
    </w:p>
    <w:p w:rsidR="005229A8" w:rsidRPr="00E70650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>Odpowiedź:</w:t>
      </w:r>
      <w:r w:rsidRPr="00E706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9A8" w:rsidRPr="00E70650" w:rsidRDefault="005229A8" w:rsidP="00012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650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5229A8" w:rsidRPr="00E70650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29A8" w:rsidRPr="00E70650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 xml:space="preserve">Pytanie nr 10: </w:t>
      </w:r>
    </w:p>
    <w:p w:rsidR="000120AC" w:rsidRPr="00E70650" w:rsidRDefault="000120AC" w:rsidP="000120AC">
      <w:pPr>
        <w:suppressAutoHyphens/>
        <w:autoSpaceDE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70650">
        <w:rPr>
          <w:rFonts w:ascii="Times New Roman" w:eastAsia="Calibri" w:hAnsi="Times New Roman" w:cs="Times New Roman"/>
          <w:color w:val="000000"/>
          <w:sz w:val="20"/>
          <w:szCs w:val="20"/>
        </w:rPr>
        <w:t>Czy ze względu na prestiżowy charakter szpitala - Uniwersytecki Szpital Kliniczny – Zamawiający będzie wymagał możliwości wykonywania automatycznych zdjęć kości długich zarówno w pionowym jak i poziomym ustawieniu stołu?</w:t>
      </w:r>
    </w:p>
    <w:p w:rsidR="000120AC" w:rsidRPr="00E70650" w:rsidRDefault="000120AC" w:rsidP="000120AC">
      <w:pPr>
        <w:suppressAutoHyphens/>
        <w:autoSpaceDE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706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Znacząco zwiększy to możliwości diagnostyczne cyfrowego aparatu </w:t>
      </w:r>
      <w:proofErr w:type="spellStart"/>
      <w:r w:rsidRPr="00E70650">
        <w:rPr>
          <w:rFonts w:ascii="Times New Roman" w:eastAsia="Calibri" w:hAnsi="Times New Roman" w:cs="Times New Roman"/>
          <w:color w:val="000000"/>
          <w:sz w:val="20"/>
          <w:szCs w:val="20"/>
        </w:rPr>
        <w:t>rtg</w:t>
      </w:r>
      <w:proofErr w:type="spellEnd"/>
      <w:r w:rsidRPr="00E70650">
        <w:rPr>
          <w:rFonts w:ascii="Times New Roman" w:eastAsia="Calibri" w:hAnsi="Times New Roman" w:cs="Times New Roman"/>
          <w:color w:val="000000"/>
          <w:sz w:val="20"/>
          <w:szCs w:val="20"/>
        </w:rPr>
        <w:t>, który ma służyć przez wiele lat, a nie tylko do końca gwarancji (co najmniej 10 lat).</w:t>
      </w:r>
    </w:p>
    <w:p w:rsidR="005229A8" w:rsidRPr="00E70650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>Odpowiedź:</w:t>
      </w:r>
      <w:r w:rsidRPr="00E706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9A8" w:rsidRPr="00E70650" w:rsidRDefault="005229A8" w:rsidP="00012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650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5229A8" w:rsidRPr="00E70650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29A8" w:rsidRPr="00E70650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 xml:space="preserve">Pytanie nr 11: </w:t>
      </w:r>
    </w:p>
    <w:p w:rsidR="000120AC" w:rsidRPr="00E70650" w:rsidRDefault="000120AC" w:rsidP="000120AC">
      <w:pPr>
        <w:suppressAutoHyphens/>
        <w:autoSpaceDE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706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Czy ze względu na prestiżowy charakter szpitala - Uniwersytecki Szpital Kliniczny – Zamawiający będzie wymagał aparatu </w:t>
      </w:r>
      <w:proofErr w:type="spellStart"/>
      <w:r w:rsidRPr="00E70650">
        <w:rPr>
          <w:rFonts w:ascii="Times New Roman" w:eastAsia="Calibri" w:hAnsi="Times New Roman" w:cs="Times New Roman"/>
          <w:color w:val="000000"/>
          <w:sz w:val="20"/>
          <w:szCs w:val="20"/>
        </w:rPr>
        <w:t>rtg</w:t>
      </w:r>
      <w:proofErr w:type="spellEnd"/>
      <w:r w:rsidRPr="00E706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CC3BCF" w:rsidRPr="00E7065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wyposażonego </w:t>
      </w:r>
      <w:r w:rsidRPr="00E70650">
        <w:rPr>
          <w:rFonts w:ascii="Times New Roman" w:eastAsia="Calibri" w:hAnsi="Times New Roman" w:cs="Times New Roman"/>
          <w:color w:val="000000"/>
          <w:sz w:val="20"/>
          <w:szCs w:val="20"/>
        </w:rPr>
        <w:t>w funkcję kolimacji asymetrycznej zapewniającej zminimalizowanie dawki promieniowania jonizującego?</w:t>
      </w:r>
    </w:p>
    <w:p w:rsidR="005229A8" w:rsidRPr="00E70650" w:rsidRDefault="005229A8" w:rsidP="000120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>Odpowiedź:</w:t>
      </w:r>
      <w:r w:rsidRPr="00E706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9A8" w:rsidRPr="00E70650" w:rsidRDefault="005229A8" w:rsidP="000120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650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5229A8" w:rsidRPr="00E70650" w:rsidRDefault="005229A8" w:rsidP="00FB31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7297C" w:rsidRPr="00E70650" w:rsidRDefault="0067297C" w:rsidP="006729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 xml:space="preserve">Pytanie nr 12: </w:t>
      </w:r>
    </w:p>
    <w:p w:rsidR="0067297C" w:rsidRPr="00E70650" w:rsidRDefault="0067297C" w:rsidP="00672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0650">
        <w:rPr>
          <w:rFonts w:ascii="Times New Roman" w:hAnsi="Times New Roman" w:cs="Times New Roman"/>
          <w:sz w:val="20"/>
          <w:szCs w:val="20"/>
          <w:u w:val="single"/>
        </w:rPr>
        <w:t>Dotyczy Załącznika nr 1.1 – tabela parametrów technicznych p. 59:</w:t>
      </w:r>
      <w:r w:rsidRPr="00E706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Prosimy o dopuszczenie wysokiej klasy aparatu RTG, który wyposażony w panel LCD, umieszczony na kołpaku, na którym wyświetlane są: SID, kąt lampy, filtry kolimatora, nazwa badania, stan kratki </w:t>
      </w:r>
      <w:proofErr w:type="spellStart"/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przeciwrozproszeniowej</w:t>
      </w:r>
      <w:proofErr w:type="spellEnd"/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jednocześnie modyfikacja parametrów ekspozycji takich jak: </w:t>
      </w:r>
      <w:proofErr w:type="spellStart"/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kV</w:t>
      </w:r>
      <w:proofErr w:type="spellEnd"/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mAs</w:t>
      </w:r>
      <w:proofErr w:type="spellEnd"/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wielkości ogniska oraz wybór komór AEC odbywa się bezpośrednio z dotykowego panelu sterującego </w:t>
      </w:r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usytuowanego na kołpaku lampy </w:t>
      </w:r>
      <w:proofErr w:type="spellStart"/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rtg</w:t>
      </w:r>
      <w:proofErr w:type="spellEnd"/>
      <w:r w:rsidRPr="00E706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Prosimy o pozytywną odpowiedź, w innym przypadku uniemożliwi nam to złożenie oferty. </w:t>
      </w:r>
    </w:p>
    <w:p w:rsidR="0067297C" w:rsidRPr="00E70650" w:rsidRDefault="0067297C" w:rsidP="00672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>Odpowiedź:</w:t>
      </w:r>
      <w:r w:rsidRPr="00E706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297C" w:rsidRPr="00E70650" w:rsidRDefault="0067297C" w:rsidP="00672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650">
        <w:rPr>
          <w:rFonts w:ascii="Times New Roman" w:hAnsi="Times New Roman" w:cs="Times New Roman"/>
          <w:sz w:val="20"/>
          <w:szCs w:val="20"/>
        </w:rPr>
        <w:t>Zamawiający dopuszcza zaproponowane rozwiązanie w zakresie punktu nr 59, natomiast w zakresie parametrów opisanych powyżej dotyczących punktu 60</w:t>
      </w:r>
      <w:r w:rsidRPr="00E7065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(</w:t>
      </w:r>
      <w:r w:rsidRPr="0067297C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Modyfikacja parametrów ekspozycji: </w:t>
      </w:r>
      <w:proofErr w:type="spellStart"/>
      <w:r w:rsidRPr="0067297C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kV</w:t>
      </w:r>
      <w:proofErr w:type="spellEnd"/>
      <w:r w:rsidRPr="0067297C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, </w:t>
      </w:r>
      <w:proofErr w:type="spellStart"/>
      <w:r w:rsidRPr="0067297C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mAs</w:t>
      </w:r>
      <w:proofErr w:type="spellEnd"/>
      <w:r w:rsidRPr="0067297C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 xml:space="preserve"> wielkości ogniska oraz wybór komór AEC bezpośrednio z dotykowego panelu sterującego usytuowanego na kołpaku lampy </w:t>
      </w:r>
      <w:proofErr w:type="spellStart"/>
      <w:r w:rsidRPr="0067297C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rtg</w:t>
      </w:r>
      <w:proofErr w:type="spellEnd"/>
      <w:r w:rsidRPr="00E70650">
        <w:rPr>
          <w:rFonts w:ascii="Times New Roman" w:eastAsia="Calibri" w:hAnsi="Times New Roman" w:cs="Times New Roman"/>
          <w:iCs/>
          <w:sz w:val="20"/>
          <w:szCs w:val="20"/>
          <w:lang w:eastAsia="ar-SA"/>
        </w:rPr>
        <w:t>), Zamawiający podtrzymuje zapisy SIWZ.</w:t>
      </w:r>
    </w:p>
    <w:p w:rsidR="0067297C" w:rsidRPr="00E70650" w:rsidRDefault="0067297C" w:rsidP="006729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297C" w:rsidRPr="00E70650" w:rsidRDefault="0067297C" w:rsidP="006729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 xml:space="preserve">Pytanie nr 13: </w:t>
      </w:r>
    </w:p>
    <w:p w:rsidR="0067297C" w:rsidRPr="00E70650" w:rsidRDefault="0067297C" w:rsidP="00672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70650">
        <w:rPr>
          <w:rFonts w:ascii="Times New Roman" w:hAnsi="Times New Roman" w:cs="Times New Roman"/>
          <w:sz w:val="20"/>
          <w:szCs w:val="20"/>
          <w:u w:val="single"/>
        </w:rPr>
        <w:t>Dotyczy Załącznika nr 1.1 – tabela parametrów technicznych p. 45:</w:t>
      </w:r>
      <w:r w:rsidRPr="00E706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Prosimy o dopuszczenie wysokiej klasy aparatu RTG, którego szybkość chłodzenia anody wynosi 105,4 </w:t>
      </w:r>
      <w:proofErr w:type="spellStart"/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kHU</w:t>
      </w:r>
      <w:proofErr w:type="spellEnd"/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/min. Prosimy o pozytywną odpowiedź, w innym przypadku uniemożliwi nam to złożenie oferty</w:t>
      </w:r>
    </w:p>
    <w:p w:rsidR="0067297C" w:rsidRPr="00E70650" w:rsidRDefault="0067297C" w:rsidP="00672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>Odpowiedź:</w:t>
      </w:r>
      <w:r w:rsidRPr="00E706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297C" w:rsidRPr="00E70650" w:rsidRDefault="0067297C" w:rsidP="00672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650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67297C" w:rsidRPr="00E70650" w:rsidRDefault="0067297C" w:rsidP="00672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297C" w:rsidRPr="00E70650" w:rsidRDefault="0067297C" w:rsidP="006729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 xml:space="preserve">Pytanie nr 14: </w:t>
      </w:r>
    </w:p>
    <w:p w:rsidR="0067297C" w:rsidRPr="00E70650" w:rsidRDefault="0067297C" w:rsidP="00672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0650">
        <w:rPr>
          <w:rFonts w:ascii="Times New Roman" w:hAnsi="Times New Roman" w:cs="Times New Roman"/>
          <w:sz w:val="20"/>
          <w:szCs w:val="20"/>
          <w:u w:val="single"/>
        </w:rPr>
        <w:t>Dotyczy Załącznika nr 1.1 – tabela parametrów technicznych p. 44:</w:t>
      </w:r>
      <w:r w:rsidRPr="00E706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Prosimy o dopuszczenie wysokiej klasy aparatu RTG, którego pojemność cieplna anody </w:t>
      </w:r>
      <w:proofErr w:type="spellStart"/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anody</w:t>
      </w:r>
      <w:proofErr w:type="spellEnd"/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wynosi 300 </w:t>
      </w:r>
      <w:proofErr w:type="spellStart"/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kHU</w:t>
      </w:r>
      <w:proofErr w:type="spellEnd"/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. Prosimy o pozytywną odpowiedź, w innym przypadku uniemożliwi nam to złożenie oferty</w:t>
      </w:r>
    </w:p>
    <w:p w:rsidR="0067297C" w:rsidRPr="00E70650" w:rsidRDefault="0067297C" w:rsidP="00672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>Odpowiedź:</w:t>
      </w:r>
      <w:r w:rsidRPr="00E706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297C" w:rsidRPr="00E70650" w:rsidRDefault="0067297C" w:rsidP="00672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650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67297C" w:rsidRPr="00E70650" w:rsidRDefault="0067297C" w:rsidP="00672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7297C" w:rsidRPr="00E70650" w:rsidRDefault="0067297C" w:rsidP="006729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 xml:space="preserve">Pytanie nr 15: </w:t>
      </w:r>
    </w:p>
    <w:p w:rsidR="0067297C" w:rsidRPr="00E70650" w:rsidRDefault="0067297C" w:rsidP="00672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0650">
        <w:rPr>
          <w:rFonts w:ascii="Times New Roman" w:hAnsi="Times New Roman" w:cs="Times New Roman"/>
          <w:sz w:val="20"/>
          <w:szCs w:val="20"/>
          <w:u w:val="single"/>
        </w:rPr>
        <w:t>Dotyczy Załącznika nr 1.1 – tabela parametrów technicznych p. 136:</w:t>
      </w:r>
      <w:r w:rsidRPr="00E706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Prosimy o dopuszczenie wysokiej klasy aparatu RTG, którego szybkość akwizycji podczas seryjnej radiografii wynosi 6obr/s</w:t>
      </w:r>
      <w:r w:rsidRPr="00E706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Prosimy o pozytywną odpowiedź, w innym przypadku uniemożliwi nam to złożenie oferty</w:t>
      </w:r>
    </w:p>
    <w:p w:rsidR="0067297C" w:rsidRPr="00E70650" w:rsidRDefault="0067297C" w:rsidP="00672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>Odpowiedź:</w:t>
      </w:r>
      <w:r w:rsidRPr="00E706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297C" w:rsidRPr="00E70650" w:rsidRDefault="0067297C" w:rsidP="00672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650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67297C" w:rsidRPr="00E70650" w:rsidRDefault="0067297C" w:rsidP="00672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7297C" w:rsidRPr="00E70650" w:rsidRDefault="0067297C" w:rsidP="006729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 xml:space="preserve">Pytanie nr 16: </w:t>
      </w:r>
    </w:p>
    <w:p w:rsidR="0067297C" w:rsidRPr="00E70650" w:rsidRDefault="0067297C" w:rsidP="00672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0650">
        <w:rPr>
          <w:rFonts w:ascii="Times New Roman" w:hAnsi="Times New Roman" w:cs="Times New Roman"/>
          <w:sz w:val="20"/>
          <w:szCs w:val="20"/>
          <w:u w:val="single"/>
        </w:rPr>
        <w:t>Dotyczy Załącznika nr 1.1 – tabela parametrów technicznych p. 137:</w:t>
      </w:r>
      <w:r w:rsidRPr="00E706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Prosimy o dopuszczenie wysokiej klasy aparatu RTG, którego szybkość akwizycji podczas fluoroskopii pulsacyjnej z największego pola detektora wynosi 6obr/s</w:t>
      </w:r>
      <w:r w:rsidRPr="00E706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Prosimy o pozytywną odpowiedź, w innym przypadku uniemożliwi nam to złożenie oferty</w:t>
      </w:r>
    </w:p>
    <w:p w:rsidR="0067297C" w:rsidRPr="00E70650" w:rsidRDefault="0067297C" w:rsidP="00672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>Odpowiedź:</w:t>
      </w:r>
      <w:r w:rsidRPr="00E706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297C" w:rsidRPr="00E70650" w:rsidRDefault="0067297C" w:rsidP="00672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650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67297C" w:rsidRPr="00E70650" w:rsidRDefault="0067297C" w:rsidP="00672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7297C" w:rsidRPr="00E70650" w:rsidRDefault="0067297C" w:rsidP="0067297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 xml:space="preserve">Pytanie nr 17: </w:t>
      </w:r>
    </w:p>
    <w:p w:rsidR="0067297C" w:rsidRPr="00E70650" w:rsidRDefault="0067297C" w:rsidP="00672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70650">
        <w:rPr>
          <w:rFonts w:ascii="Times New Roman" w:hAnsi="Times New Roman" w:cs="Times New Roman"/>
          <w:sz w:val="20"/>
          <w:szCs w:val="20"/>
          <w:u w:val="single"/>
        </w:rPr>
        <w:t>Dotyczy Załącznika nr 1.1 – tabela parametrów technicznych p. 141:</w:t>
      </w:r>
      <w:r w:rsidRPr="00E706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E70650">
        <w:rPr>
          <w:rFonts w:ascii="Times New Roman" w:eastAsia="Times New Roman" w:hAnsi="Times New Roman" w:cs="Times New Roman"/>
          <w:sz w:val="20"/>
          <w:szCs w:val="20"/>
          <w:lang w:eastAsia="ar-SA"/>
        </w:rPr>
        <w:t>Czy Zamawiający dopuści wysokiej klasy aparat RTG wyposażony w napęd CD i lub/DVD do celów serwisowych. Stacja technika nie ma możliwości wypalania płyt w formacie DICOM, taką funkcjonalność realizowana będzie poprzez robota wymaganego w punkcie XIII SIWZ. Prosimy o pozytywną odpowiedź, w innym przypadku uniemożliwi nam to złożenie oferty.</w:t>
      </w:r>
    </w:p>
    <w:p w:rsidR="0067297C" w:rsidRPr="00E70650" w:rsidRDefault="0067297C" w:rsidP="006729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650">
        <w:rPr>
          <w:rFonts w:ascii="Times New Roman" w:hAnsi="Times New Roman" w:cs="Times New Roman"/>
          <w:b/>
          <w:sz w:val="20"/>
          <w:szCs w:val="20"/>
        </w:rPr>
        <w:t>Odpowiedź:</w:t>
      </w:r>
      <w:r w:rsidRPr="00E7065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297C" w:rsidRPr="00E70650" w:rsidRDefault="0067297C" w:rsidP="006729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70650">
        <w:rPr>
          <w:rFonts w:ascii="Times New Roman" w:eastAsia="Times New Roman" w:hAnsi="Times New Roman" w:cs="Times New Roman"/>
          <w:sz w:val="20"/>
          <w:szCs w:val="20"/>
          <w:lang w:eastAsia="pl-PL"/>
        </w:rPr>
        <w:t>Nie. Zamawiający podtrzymuje zapisy SIWZ.</w:t>
      </w:r>
    </w:p>
    <w:p w:rsidR="0067297C" w:rsidRDefault="0067297C" w:rsidP="006729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7297C" w:rsidRDefault="0067297C" w:rsidP="00FB31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7297C" w:rsidRPr="0067297C" w:rsidRDefault="0067297C" w:rsidP="0067297C">
      <w:pPr>
        <w:spacing w:after="200" w:line="276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7297C">
        <w:rPr>
          <w:rFonts w:ascii="Times New Roman" w:eastAsia="Calibri" w:hAnsi="Times New Roman" w:cs="Times New Roman"/>
          <w:color w:val="000000"/>
          <w:sz w:val="20"/>
          <w:szCs w:val="20"/>
        </w:rPr>
        <w:t>Zamawiający informuje, nastąpi zmiana terminu składania i otwarcia ofert w ww. postępowaniu na:</w:t>
      </w:r>
    </w:p>
    <w:p w:rsidR="0067297C" w:rsidRPr="0067297C" w:rsidRDefault="0067297C" w:rsidP="0067297C">
      <w:pPr>
        <w:spacing w:after="200" w:line="276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7297C" w:rsidRPr="0067297C" w:rsidRDefault="00D755FE" w:rsidP="0067297C">
      <w:pPr>
        <w:numPr>
          <w:ilvl w:val="0"/>
          <w:numId w:val="9"/>
        </w:numPr>
        <w:spacing w:before="120" w:after="200" w:line="276" w:lineRule="auto"/>
        <w:ind w:left="714" w:hanging="357"/>
        <w:contextualSpacing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25</w:t>
      </w:r>
      <w:r w:rsidR="0067297C" w:rsidRPr="0067297C">
        <w:rPr>
          <w:rFonts w:ascii="Times New Roman" w:eastAsia="Calibri" w:hAnsi="Times New Roman" w:cs="Times New Roman"/>
          <w:color w:val="000000"/>
          <w:sz w:val="20"/>
          <w:szCs w:val="20"/>
        </w:rPr>
        <w:t>.06.2018r. do godz. 10.00 – składanie ofert</w:t>
      </w:r>
    </w:p>
    <w:p w:rsidR="0067297C" w:rsidRPr="0067297C" w:rsidRDefault="00D755FE" w:rsidP="0067297C">
      <w:pPr>
        <w:numPr>
          <w:ilvl w:val="0"/>
          <w:numId w:val="9"/>
        </w:numPr>
        <w:spacing w:after="200" w:line="276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25</w:t>
      </w:r>
      <w:bookmarkStart w:id="0" w:name="_GoBack"/>
      <w:bookmarkEnd w:id="0"/>
      <w:r w:rsidR="0067297C" w:rsidRPr="0067297C">
        <w:rPr>
          <w:rFonts w:ascii="Times New Roman" w:eastAsia="Calibri" w:hAnsi="Times New Roman" w:cs="Times New Roman"/>
          <w:color w:val="000000"/>
          <w:sz w:val="20"/>
          <w:szCs w:val="20"/>
        </w:rPr>
        <w:t>.06.2018r. o godz. 11.00 – otwarcie ofert</w:t>
      </w:r>
    </w:p>
    <w:p w:rsidR="0067297C" w:rsidRPr="0067297C" w:rsidRDefault="0067297C" w:rsidP="0067297C">
      <w:pPr>
        <w:spacing w:after="200" w:line="276" w:lineRule="auto"/>
        <w:contextualSpacing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7297C" w:rsidRPr="0067297C" w:rsidRDefault="0067297C" w:rsidP="0067297C">
      <w:pPr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7297C">
        <w:rPr>
          <w:rFonts w:ascii="Times New Roman" w:eastAsia="Calibri" w:hAnsi="Times New Roman" w:cs="Times New Roman"/>
          <w:color w:val="000000"/>
          <w:sz w:val="20"/>
          <w:szCs w:val="20"/>
        </w:rPr>
        <w:t>Miejsce składania i otwarcia ofert pozostają bez zmian.</w:t>
      </w:r>
    </w:p>
    <w:p w:rsidR="0067297C" w:rsidRPr="0067297C" w:rsidRDefault="0067297C" w:rsidP="0067297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7297C" w:rsidRDefault="0067297C" w:rsidP="00FB31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67297C" w:rsidSect="00BB274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386"/>
    <w:multiLevelType w:val="multilevel"/>
    <w:tmpl w:val="07B2834E"/>
    <w:styleLink w:val="WW8Num2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64F8"/>
    <w:multiLevelType w:val="hybridMultilevel"/>
    <w:tmpl w:val="8530FF9C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65F79"/>
    <w:multiLevelType w:val="hybridMultilevel"/>
    <w:tmpl w:val="C5A4CFBA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F4E0B"/>
    <w:multiLevelType w:val="hybridMultilevel"/>
    <w:tmpl w:val="CA90884A"/>
    <w:lvl w:ilvl="0" w:tplc="23027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B7D02"/>
    <w:multiLevelType w:val="multilevel"/>
    <w:tmpl w:val="0CE287AA"/>
    <w:styleLink w:val="WW8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24D17"/>
    <w:multiLevelType w:val="multilevel"/>
    <w:tmpl w:val="53E602A6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0"/>
        <w:szCs w:val="22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4D"/>
    <w:rsid w:val="000044B4"/>
    <w:rsid w:val="000120AC"/>
    <w:rsid w:val="00082214"/>
    <w:rsid w:val="000F7908"/>
    <w:rsid w:val="00213C92"/>
    <w:rsid w:val="002524C5"/>
    <w:rsid w:val="002C2E8C"/>
    <w:rsid w:val="003D29C8"/>
    <w:rsid w:val="003E6AAE"/>
    <w:rsid w:val="004A2B6F"/>
    <w:rsid w:val="004A78A3"/>
    <w:rsid w:val="004C155E"/>
    <w:rsid w:val="004E1769"/>
    <w:rsid w:val="005229A8"/>
    <w:rsid w:val="0052374C"/>
    <w:rsid w:val="0053003C"/>
    <w:rsid w:val="00545944"/>
    <w:rsid w:val="005548E3"/>
    <w:rsid w:val="005833B4"/>
    <w:rsid w:val="005A66CF"/>
    <w:rsid w:val="005D5B84"/>
    <w:rsid w:val="005E4ED4"/>
    <w:rsid w:val="0061181C"/>
    <w:rsid w:val="0067297C"/>
    <w:rsid w:val="006B694F"/>
    <w:rsid w:val="006C2D7A"/>
    <w:rsid w:val="006F26B8"/>
    <w:rsid w:val="00752DF3"/>
    <w:rsid w:val="007D6DB7"/>
    <w:rsid w:val="00811415"/>
    <w:rsid w:val="00894C54"/>
    <w:rsid w:val="008C76AC"/>
    <w:rsid w:val="00971F3C"/>
    <w:rsid w:val="009F5C2E"/>
    <w:rsid w:val="00A215F3"/>
    <w:rsid w:val="00A21F91"/>
    <w:rsid w:val="00A814EA"/>
    <w:rsid w:val="00B776DF"/>
    <w:rsid w:val="00BB274D"/>
    <w:rsid w:val="00C7424E"/>
    <w:rsid w:val="00C74C54"/>
    <w:rsid w:val="00C82E94"/>
    <w:rsid w:val="00C9271B"/>
    <w:rsid w:val="00C94066"/>
    <w:rsid w:val="00CC3BCF"/>
    <w:rsid w:val="00D5436C"/>
    <w:rsid w:val="00D755FE"/>
    <w:rsid w:val="00E70650"/>
    <w:rsid w:val="00EB0D13"/>
    <w:rsid w:val="00F036FC"/>
    <w:rsid w:val="00FB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BE2A"/>
  <w15:chartTrackingRefBased/>
  <w15:docId w15:val="{EDA8CCEA-AE66-4E2C-ADDA-BB440AA8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27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B274D"/>
    <w:pPr>
      <w:spacing w:after="200" w:line="276" w:lineRule="auto"/>
      <w:ind w:left="720"/>
      <w:contextualSpacing/>
      <w:textAlignment w:val="baseline"/>
    </w:pPr>
    <w:rPr>
      <w:rFonts w:ascii="Calibri" w:eastAsia="Calibri" w:hAnsi="Calibri" w:cs="Times New Roman"/>
    </w:rPr>
  </w:style>
  <w:style w:type="numbering" w:customStyle="1" w:styleId="WW8Num3">
    <w:name w:val="WW8Num3"/>
    <w:basedOn w:val="Bezlisty"/>
    <w:rsid w:val="004C155E"/>
    <w:pPr>
      <w:numPr>
        <w:numId w:val="2"/>
      </w:numPr>
    </w:pPr>
  </w:style>
  <w:style w:type="table" w:styleId="Tabela-Siatka">
    <w:name w:val="Table Grid"/>
    <w:basedOn w:val="Standardowy"/>
    <w:uiPriority w:val="59"/>
    <w:rsid w:val="005833B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5833B4"/>
    <w:rPr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5833B4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33B4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link w:val="Akapitzlist"/>
    <w:uiPriority w:val="34"/>
    <w:rsid w:val="005833B4"/>
    <w:rPr>
      <w:rFonts w:ascii="Calibri" w:eastAsia="Calibri" w:hAnsi="Calibri" w:cs="Times New Roman"/>
    </w:rPr>
  </w:style>
  <w:style w:type="numbering" w:customStyle="1" w:styleId="WW8Num1">
    <w:name w:val="WW8Num1"/>
    <w:basedOn w:val="Bezlisty"/>
    <w:rsid w:val="005833B4"/>
    <w:pPr>
      <w:numPr>
        <w:numId w:val="5"/>
      </w:numPr>
    </w:pPr>
  </w:style>
  <w:style w:type="numbering" w:customStyle="1" w:styleId="WW8Num11">
    <w:name w:val="WW8Num11"/>
    <w:basedOn w:val="Bezlisty"/>
    <w:rsid w:val="005833B4"/>
  </w:style>
  <w:style w:type="numbering" w:customStyle="1" w:styleId="WW8Num12">
    <w:name w:val="WW8Num12"/>
    <w:basedOn w:val="Bezlisty"/>
    <w:rsid w:val="00894C54"/>
  </w:style>
  <w:style w:type="numbering" w:customStyle="1" w:styleId="WW8Num2">
    <w:name w:val="WW8Num2"/>
    <w:basedOn w:val="Bezlisty"/>
    <w:rsid w:val="00C9271B"/>
    <w:pPr>
      <w:numPr>
        <w:numId w:val="7"/>
      </w:numPr>
    </w:pPr>
  </w:style>
  <w:style w:type="numbering" w:customStyle="1" w:styleId="WW8Num21">
    <w:name w:val="WW8Num21"/>
    <w:basedOn w:val="Bezlisty"/>
    <w:rsid w:val="00C9271B"/>
  </w:style>
  <w:style w:type="numbering" w:customStyle="1" w:styleId="WW8Num22">
    <w:name w:val="WW8Num22"/>
    <w:basedOn w:val="Bezlisty"/>
    <w:rsid w:val="006C2D7A"/>
  </w:style>
  <w:style w:type="numbering" w:customStyle="1" w:styleId="WW8Num23">
    <w:name w:val="WW8Num23"/>
    <w:basedOn w:val="Bezlisty"/>
    <w:rsid w:val="00C7424E"/>
  </w:style>
  <w:style w:type="numbering" w:customStyle="1" w:styleId="WW8Num24">
    <w:name w:val="WW8Num24"/>
    <w:basedOn w:val="Bezlisty"/>
    <w:rsid w:val="005D5B84"/>
  </w:style>
  <w:style w:type="numbering" w:customStyle="1" w:styleId="WW8Num25">
    <w:name w:val="WW8Num25"/>
    <w:basedOn w:val="Bezlisty"/>
    <w:rsid w:val="004E1769"/>
  </w:style>
  <w:style w:type="numbering" w:customStyle="1" w:styleId="WW8Num26">
    <w:name w:val="WW8Num26"/>
    <w:basedOn w:val="Bezlisty"/>
    <w:rsid w:val="004E1769"/>
  </w:style>
  <w:style w:type="paragraph" w:styleId="Tekstdymka">
    <w:name w:val="Balloon Text"/>
    <w:basedOn w:val="Normalny"/>
    <w:link w:val="TekstdymkaZnak"/>
    <w:uiPriority w:val="99"/>
    <w:semiHidden/>
    <w:unhideWhenUsed/>
    <w:rsid w:val="00611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D8C0D-A856-43EC-93AA-11BAC32A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2018-06-06T10:05:00Z</cp:lastPrinted>
  <dcterms:created xsi:type="dcterms:W3CDTF">2018-06-07T12:04:00Z</dcterms:created>
  <dcterms:modified xsi:type="dcterms:W3CDTF">2018-06-07T12:04:00Z</dcterms:modified>
</cp:coreProperties>
</file>