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517C97" w:rsidRPr="00517C97">
        <w:rPr>
          <w:b/>
          <w:sz w:val="22"/>
          <w:szCs w:val="22"/>
        </w:rPr>
        <w:t>08</w:t>
      </w:r>
      <w:r w:rsidR="00C11E4E" w:rsidRPr="00517C97">
        <w:rPr>
          <w:b/>
          <w:sz w:val="22"/>
          <w:szCs w:val="22"/>
        </w:rPr>
        <w:t>/SZ</w:t>
      </w:r>
      <w:r w:rsidR="006F1B78" w:rsidRPr="00517C97">
        <w:rPr>
          <w:b/>
          <w:sz w:val="22"/>
          <w:szCs w:val="22"/>
        </w:rPr>
        <w:t>/201</w:t>
      </w:r>
      <w:r w:rsidR="00DD26E3" w:rsidRPr="00517C97">
        <w:rPr>
          <w:b/>
          <w:sz w:val="22"/>
          <w:szCs w:val="22"/>
        </w:rPr>
        <w:t>8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Pr="005D5436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5D5436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>07</w:t>
      </w:r>
      <w:r w:rsidR="005A5E51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>5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5A5E51">
        <w:rPr>
          <w:rFonts w:ascii="Times New Roman" w:eastAsiaTheme="minorEastAsia" w:hAnsi="Times New Roman" w:cs="Times New Roman"/>
          <w:sz w:val="22"/>
          <w:szCs w:val="22"/>
        </w:rPr>
        <w:t>stymulatorów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 xml:space="preserve"> i</w:t>
      </w:r>
      <w:r w:rsidR="005A5E5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 xml:space="preserve">kardiowerterów </w:t>
      </w:r>
      <w:r w:rsidR="002A1ADD">
        <w:rPr>
          <w:rFonts w:ascii="Times New Roman" w:eastAsiaTheme="minorEastAsia" w:hAnsi="Times New Roman" w:cs="Times New Roman"/>
          <w:sz w:val="22"/>
          <w:szCs w:val="22"/>
        </w:rPr>
        <w:t xml:space="preserve">do Kliniki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 xml:space="preserve">Kardiologii 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 xml:space="preserve">Inwazyjnej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>USK w Białymstoku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3" w:rsidRPr="00AA7C74" w:rsidRDefault="00DD26E3" w:rsidP="00DD26E3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Aesculap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Chifa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Sp. z o.</w:t>
            </w:r>
            <w:r w:rsidR="00F225DD"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o.</w:t>
            </w:r>
          </w:p>
          <w:p w:rsidR="00DD26E3" w:rsidRPr="00AA7C74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Tysiąclecia 14</w:t>
            </w:r>
          </w:p>
          <w:p w:rsidR="00FA2B47" w:rsidRDefault="00DD26E3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0B5610" w:rsidRDefault="00C8150D" w:rsidP="006A03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 14 742,00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DD26E3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0D" w:rsidRPr="00CC2F01" w:rsidRDefault="00C8150D" w:rsidP="00C8150D">
            <w:pPr>
              <w:spacing w:line="276" w:lineRule="auto"/>
              <w:rPr>
                <w:b/>
                <w:sz w:val="22"/>
                <w:szCs w:val="22"/>
              </w:rPr>
            </w:pPr>
            <w:r w:rsidRPr="00CC2F01">
              <w:rPr>
                <w:rFonts w:eastAsia="Times New Roman"/>
                <w:b/>
                <w:sz w:val="22"/>
                <w:szCs w:val="22"/>
              </w:rPr>
              <w:t>B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oston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Scientific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C2F01">
              <w:rPr>
                <w:b/>
                <w:sz w:val="22"/>
                <w:szCs w:val="22"/>
              </w:rPr>
              <w:t>Polska Sp. z o. o.</w:t>
            </w:r>
          </w:p>
          <w:p w:rsidR="00C8150D" w:rsidRPr="00CC2F01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 w:rsidRPr="00CC2F01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Al. Jana Pawła II 22</w:t>
            </w:r>
          </w:p>
          <w:p w:rsidR="00FA2B47" w:rsidRDefault="00C8150D" w:rsidP="00B97A6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00-133 Warszawa</w:t>
            </w:r>
          </w:p>
          <w:p w:rsidR="00054A88" w:rsidRPr="00D44789" w:rsidRDefault="00054A88" w:rsidP="00B97A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B97A6B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 160 638,30</w:t>
            </w:r>
          </w:p>
          <w:p w:rsidR="00B97A6B" w:rsidRPr="00505C3A" w:rsidRDefault="00B97A6B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 301 077,00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E532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296C41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D" w:rsidRDefault="00C8150D" w:rsidP="00C8150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Agencja Naukowo-Techniczna </w:t>
            </w:r>
          </w:p>
          <w:p w:rsidR="00C8150D" w:rsidRDefault="00C8150D" w:rsidP="00C8150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Symico</w:t>
            </w:r>
            <w:proofErr w:type="spellEnd"/>
            <w:r>
              <w:rPr>
                <w:b/>
                <w:sz w:val="22"/>
                <w:szCs w:val="22"/>
              </w:rPr>
              <w:t xml:space="preserve"> Sp. z o.o.</w:t>
            </w:r>
          </w:p>
          <w:p w:rsidR="00C8150D" w:rsidRPr="005219FE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 w:rsidRPr="005219FE">
              <w:rPr>
                <w:sz w:val="22"/>
                <w:szCs w:val="22"/>
              </w:rPr>
              <w:t>ul. Powstańców Śląskich 54A/2</w:t>
            </w:r>
          </w:p>
          <w:p w:rsidR="00296C41" w:rsidRDefault="00C8150D" w:rsidP="006A03C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5219FE">
              <w:rPr>
                <w:sz w:val="22"/>
                <w:szCs w:val="22"/>
              </w:rPr>
              <w:t>53-333 Wrocław</w:t>
            </w:r>
            <w:r w:rsidRPr="00DD26E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054A88" w:rsidRPr="00D44789" w:rsidRDefault="00054A88" w:rsidP="006A03C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215647" w:rsidRDefault="00E532E1" w:rsidP="00215647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 15 876,00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5D5436" w:rsidRDefault="00E532E1" w:rsidP="00E532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dni robocz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296C41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 w:rsidP="00261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1D7E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3" w:rsidRPr="00292EAA" w:rsidRDefault="00DD26E3" w:rsidP="00DD26E3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92EAA">
              <w:rPr>
                <w:b/>
                <w:sz w:val="22"/>
                <w:szCs w:val="22"/>
              </w:rPr>
              <w:t>Medtronic</w:t>
            </w:r>
            <w:proofErr w:type="spellEnd"/>
            <w:r w:rsidRPr="00292EAA">
              <w:rPr>
                <w:b/>
                <w:sz w:val="22"/>
                <w:szCs w:val="22"/>
              </w:rPr>
              <w:t xml:space="preserve"> Poland Sp. z o. o.</w:t>
            </w:r>
          </w:p>
          <w:p w:rsidR="00DD26E3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292EAA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Polna 11</w:t>
            </w:r>
          </w:p>
          <w:p w:rsidR="00296C41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00-633 </w:t>
            </w:r>
            <w:r w:rsidRPr="00292EAA">
              <w:rPr>
                <w:sz w:val="22"/>
                <w:szCs w:val="22"/>
              </w:rPr>
              <w:t>Warszawa</w:t>
            </w:r>
          </w:p>
          <w:p w:rsidR="00C8150D" w:rsidRPr="00292EAA" w:rsidRDefault="00C8150D" w:rsidP="00DD26E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E532E1" w:rsidP="00E532E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32 334,00</w:t>
            </w:r>
          </w:p>
          <w:p w:rsidR="00E532E1" w:rsidRDefault="00E532E1" w:rsidP="00E532E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73 914,00</w:t>
            </w:r>
          </w:p>
          <w:p w:rsidR="00E532E1" w:rsidRDefault="00E532E1" w:rsidP="00E532E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794 124,00</w:t>
            </w:r>
          </w:p>
          <w:p w:rsidR="00E532E1" w:rsidRDefault="00E532E1" w:rsidP="00E532E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142 926,00</w:t>
            </w:r>
          </w:p>
          <w:p w:rsidR="00E532E1" w:rsidRPr="0025730A" w:rsidRDefault="00E532E1" w:rsidP="00E532E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490 902,00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E532E1" w:rsidP="00E532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dni robocz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5476D1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4E325A">
        <w:rPr>
          <w:rFonts w:eastAsia="Times New Roman"/>
          <w:b/>
          <w:sz w:val="22"/>
          <w:szCs w:val="22"/>
        </w:rPr>
        <w:t>1</w:t>
      </w:r>
      <w:r w:rsidR="00517C97">
        <w:rPr>
          <w:rFonts w:eastAsia="Times New Roman"/>
          <w:b/>
          <w:sz w:val="22"/>
          <w:szCs w:val="22"/>
        </w:rPr>
        <w:t> 978 123,20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BD153F" w:rsidRPr="00F41395">
        <w:rPr>
          <w:b/>
          <w:sz w:val="22"/>
          <w:szCs w:val="22"/>
        </w:rPr>
        <w:t xml:space="preserve">brutto (tj. </w:t>
      </w:r>
      <w:r w:rsidR="004E325A" w:rsidRPr="00121D31">
        <w:rPr>
          <w:rFonts w:eastAsia="Times New Roman"/>
          <w:b/>
          <w:sz w:val="22"/>
          <w:szCs w:val="22"/>
        </w:rPr>
        <w:t xml:space="preserve">pakiet nr 1 – </w:t>
      </w:r>
      <w:r w:rsidR="0091352E">
        <w:rPr>
          <w:rFonts w:eastAsia="Times New Roman"/>
          <w:b/>
          <w:sz w:val="22"/>
          <w:szCs w:val="22"/>
        </w:rPr>
        <w:t>31 227,00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2 – </w:t>
      </w:r>
      <w:r w:rsidR="0091352E">
        <w:rPr>
          <w:rFonts w:eastAsia="Times New Roman"/>
          <w:b/>
          <w:sz w:val="22"/>
          <w:szCs w:val="22"/>
        </w:rPr>
        <w:t>72 807</w:t>
      </w:r>
      <w:r w:rsidR="00261D7E">
        <w:rPr>
          <w:rFonts w:eastAsia="Times New Roman"/>
          <w:b/>
          <w:sz w:val="22"/>
          <w:szCs w:val="22"/>
        </w:rPr>
        <w:t>,00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4E325A" w:rsidRPr="00121D31">
        <w:rPr>
          <w:rFonts w:eastAsia="Times New Roman"/>
          <w:b/>
          <w:sz w:val="22"/>
          <w:szCs w:val="22"/>
        </w:rPr>
        <w:t xml:space="preserve">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3 – </w:t>
      </w:r>
      <w:r w:rsidR="0091352E">
        <w:rPr>
          <w:rFonts w:eastAsia="Times New Roman"/>
          <w:b/>
          <w:sz w:val="22"/>
          <w:szCs w:val="22"/>
        </w:rPr>
        <w:t>794 124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4 – </w:t>
      </w:r>
      <w:r w:rsidR="0091352E">
        <w:rPr>
          <w:rFonts w:eastAsia="Times New Roman"/>
          <w:b/>
          <w:sz w:val="22"/>
          <w:szCs w:val="22"/>
        </w:rPr>
        <w:t>141 819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5 – </w:t>
      </w:r>
      <w:r w:rsidR="0091352E">
        <w:rPr>
          <w:rFonts w:eastAsia="Times New Roman"/>
          <w:b/>
          <w:sz w:val="22"/>
          <w:szCs w:val="22"/>
        </w:rPr>
        <w:t>456 624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6 – </w:t>
      </w:r>
      <w:r w:rsidR="0091352E">
        <w:rPr>
          <w:rFonts w:eastAsia="Times New Roman"/>
          <w:b/>
          <w:sz w:val="22"/>
          <w:szCs w:val="22"/>
        </w:rPr>
        <w:t>167 011,2</w:t>
      </w:r>
      <w:r w:rsidR="00CE05BA">
        <w:rPr>
          <w:rFonts w:eastAsia="Times New Roman"/>
          <w:b/>
          <w:sz w:val="22"/>
          <w:szCs w:val="22"/>
        </w:rPr>
        <w:t>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7 –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180F47">
        <w:rPr>
          <w:rFonts w:eastAsia="Times New Roman"/>
          <w:b/>
          <w:sz w:val="22"/>
          <w:szCs w:val="22"/>
        </w:rPr>
        <w:t>267 450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8 – </w:t>
      </w:r>
      <w:r w:rsidR="00180F47">
        <w:rPr>
          <w:rFonts w:eastAsia="Times New Roman"/>
          <w:b/>
          <w:sz w:val="22"/>
          <w:szCs w:val="22"/>
        </w:rPr>
        <w:t>14 472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</w:t>
      </w:r>
      <w:r w:rsidR="00054A88">
        <w:rPr>
          <w:sz w:val="22"/>
          <w:szCs w:val="22"/>
        </w:rPr>
        <w:t>.</w:t>
      </w:r>
    </w:p>
    <w:p w:rsidR="00054A88" w:rsidRDefault="00054A88" w:rsidP="00D44789">
      <w:pPr>
        <w:autoSpaceDE/>
        <w:autoSpaceDN/>
        <w:ind w:right="110"/>
        <w:jc w:val="both"/>
        <w:rPr>
          <w:b/>
          <w:sz w:val="22"/>
          <w:szCs w:val="22"/>
        </w:rPr>
      </w:pPr>
    </w:p>
    <w:p w:rsidR="002C59BE" w:rsidRDefault="002C59BE" w:rsidP="00054A88">
      <w:pPr>
        <w:jc w:val="both"/>
        <w:rPr>
          <w:sz w:val="24"/>
          <w:szCs w:val="24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 xml:space="preserve">Dz. U. z 2017r. poz. 1579, </w:t>
      </w:r>
      <w:r w:rsidRPr="002D39C0">
        <w:rPr>
          <w:iCs/>
          <w:sz w:val="24"/>
          <w:szCs w:val="24"/>
        </w:rPr>
        <w:t>2018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054A88" w:rsidRPr="006A3229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Uwaga!</w:t>
      </w:r>
    </w:p>
    <w:p w:rsidR="00054A88" w:rsidRPr="006A3229" w:rsidRDefault="00054A88" w:rsidP="00054A88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054A88" w:rsidRPr="009B7471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054A88" w:rsidRDefault="00054A88" w:rsidP="00D44789">
      <w:pPr>
        <w:autoSpaceDE/>
        <w:autoSpaceDN/>
        <w:ind w:right="110"/>
        <w:jc w:val="both"/>
        <w:rPr>
          <w:sz w:val="22"/>
          <w:szCs w:val="22"/>
        </w:rPr>
      </w:pPr>
    </w:p>
    <w:p w:rsidR="00D44789" w:rsidRDefault="00D44789" w:rsidP="006F1B78">
      <w:pPr>
        <w:jc w:val="right"/>
        <w:rPr>
          <w:sz w:val="22"/>
          <w:szCs w:val="22"/>
        </w:rPr>
      </w:pPr>
    </w:p>
    <w:p w:rsidR="002C59BE" w:rsidRDefault="002C59BE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bookmarkStart w:id="0" w:name="_GoBack"/>
      <w:bookmarkEnd w:id="0"/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A1ADD"/>
    <w:rsid w:val="002A3025"/>
    <w:rsid w:val="002C59BE"/>
    <w:rsid w:val="00304844"/>
    <w:rsid w:val="0031271A"/>
    <w:rsid w:val="00321A7F"/>
    <w:rsid w:val="00341425"/>
    <w:rsid w:val="00356CCC"/>
    <w:rsid w:val="00387C1C"/>
    <w:rsid w:val="00393000"/>
    <w:rsid w:val="003B2DAD"/>
    <w:rsid w:val="003C3B63"/>
    <w:rsid w:val="003F0382"/>
    <w:rsid w:val="003F05A6"/>
    <w:rsid w:val="004138C3"/>
    <w:rsid w:val="004364E0"/>
    <w:rsid w:val="00447E5F"/>
    <w:rsid w:val="004514CD"/>
    <w:rsid w:val="00493D78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zpz</cp:lastModifiedBy>
  <cp:revision>153</cp:revision>
  <cp:lastPrinted>2014-10-29T11:17:00Z</cp:lastPrinted>
  <dcterms:created xsi:type="dcterms:W3CDTF">2014-02-03T08:08:00Z</dcterms:created>
  <dcterms:modified xsi:type="dcterms:W3CDTF">2018-05-07T11:22:00Z</dcterms:modified>
</cp:coreProperties>
</file>