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C2" w:rsidRPr="00106DD9" w:rsidRDefault="00850AD6" w:rsidP="00F67BC2">
      <w:pPr>
        <w:spacing w:after="0" w:line="360" w:lineRule="auto"/>
        <w:jc w:val="right"/>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 xml:space="preserve">Białystok, </w:t>
      </w:r>
      <w:r w:rsidR="001E3D6E" w:rsidRPr="00106DD9">
        <w:rPr>
          <w:rFonts w:ascii="Times New Roman" w:eastAsia="Times New Roman" w:hAnsi="Times New Roman"/>
          <w:sz w:val="20"/>
          <w:szCs w:val="20"/>
          <w:lang w:eastAsia="pl-PL"/>
        </w:rPr>
        <w:t>dn. 09</w:t>
      </w:r>
      <w:r w:rsidR="00377577" w:rsidRPr="00106DD9">
        <w:rPr>
          <w:rFonts w:ascii="Times New Roman" w:eastAsia="Times New Roman" w:hAnsi="Times New Roman"/>
          <w:sz w:val="20"/>
          <w:szCs w:val="20"/>
          <w:lang w:eastAsia="pl-PL"/>
        </w:rPr>
        <w:t>.01.2018</w:t>
      </w:r>
      <w:r w:rsidR="00F67BC2" w:rsidRPr="00106DD9">
        <w:rPr>
          <w:rFonts w:ascii="Times New Roman" w:eastAsia="Times New Roman" w:hAnsi="Times New Roman"/>
          <w:sz w:val="20"/>
          <w:szCs w:val="20"/>
          <w:lang w:eastAsia="pl-PL"/>
        </w:rPr>
        <w:t>r.</w:t>
      </w:r>
    </w:p>
    <w:p w:rsidR="00F67BC2" w:rsidRPr="00106DD9" w:rsidRDefault="00377577" w:rsidP="00F67BC2">
      <w:pPr>
        <w:spacing w:after="0" w:line="360" w:lineRule="auto"/>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ZP/</w:t>
      </w:r>
      <w:r w:rsidR="00B0330A" w:rsidRPr="00106DD9">
        <w:rPr>
          <w:rFonts w:ascii="Times New Roman" w:eastAsia="Times New Roman" w:hAnsi="Times New Roman"/>
          <w:sz w:val="20"/>
          <w:szCs w:val="20"/>
          <w:lang w:eastAsia="pl-PL"/>
        </w:rPr>
        <w:t>I</w:t>
      </w:r>
      <w:r w:rsidRPr="00106DD9">
        <w:rPr>
          <w:rFonts w:ascii="Times New Roman" w:eastAsia="Times New Roman" w:hAnsi="Times New Roman"/>
          <w:sz w:val="20"/>
          <w:szCs w:val="20"/>
          <w:lang w:eastAsia="pl-PL"/>
        </w:rPr>
        <w:t>/18/</w:t>
      </w:r>
      <w:r w:rsidR="00106DD9">
        <w:rPr>
          <w:rFonts w:ascii="Times New Roman" w:eastAsia="Times New Roman" w:hAnsi="Times New Roman"/>
          <w:sz w:val="20"/>
          <w:szCs w:val="20"/>
          <w:lang w:eastAsia="pl-PL"/>
        </w:rPr>
        <w:t>49</w:t>
      </w:r>
      <w:bookmarkStart w:id="0" w:name="_GoBack"/>
      <w:bookmarkEnd w:id="0"/>
    </w:p>
    <w:p w:rsidR="00B0330A" w:rsidRPr="00106DD9" w:rsidRDefault="00B0330A" w:rsidP="00F67BC2">
      <w:pPr>
        <w:spacing w:after="0" w:line="360" w:lineRule="auto"/>
        <w:jc w:val="center"/>
        <w:rPr>
          <w:rFonts w:ascii="Times New Roman" w:eastAsia="Times New Roman" w:hAnsi="Times New Roman"/>
          <w:b/>
          <w:sz w:val="24"/>
          <w:szCs w:val="24"/>
          <w:u w:val="single"/>
          <w:lang w:eastAsia="pl-PL"/>
        </w:rPr>
      </w:pPr>
    </w:p>
    <w:p w:rsidR="00F67BC2" w:rsidRPr="00106DD9" w:rsidRDefault="001E3D6E" w:rsidP="00F67BC2">
      <w:pPr>
        <w:spacing w:after="0" w:line="360" w:lineRule="auto"/>
        <w:jc w:val="center"/>
        <w:rPr>
          <w:rFonts w:ascii="Times New Roman" w:eastAsia="Times New Roman" w:hAnsi="Times New Roman"/>
          <w:b/>
          <w:sz w:val="24"/>
          <w:szCs w:val="24"/>
          <w:u w:val="single"/>
          <w:lang w:eastAsia="pl-PL"/>
        </w:rPr>
      </w:pPr>
      <w:r w:rsidRPr="00106DD9">
        <w:rPr>
          <w:rFonts w:ascii="Times New Roman" w:eastAsia="Times New Roman" w:hAnsi="Times New Roman"/>
          <w:b/>
          <w:sz w:val="24"/>
          <w:szCs w:val="24"/>
          <w:u w:val="single"/>
          <w:lang w:eastAsia="pl-PL"/>
        </w:rPr>
        <w:t>Zapytania oraz s</w:t>
      </w:r>
      <w:r w:rsidR="00F67BC2" w:rsidRPr="00106DD9">
        <w:rPr>
          <w:rFonts w:ascii="Times New Roman" w:eastAsia="Times New Roman" w:hAnsi="Times New Roman"/>
          <w:b/>
          <w:sz w:val="24"/>
          <w:szCs w:val="24"/>
          <w:u w:val="single"/>
          <w:lang w:eastAsia="pl-PL"/>
        </w:rPr>
        <w:t xml:space="preserve">prostowanie treści SIWZ </w:t>
      </w:r>
    </w:p>
    <w:p w:rsidR="00EF6527" w:rsidRPr="00106DD9" w:rsidRDefault="00EF6527" w:rsidP="00F67BC2">
      <w:pPr>
        <w:spacing w:after="0" w:line="240" w:lineRule="auto"/>
        <w:jc w:val="both"/>
        <w:rPr>
          <w:rFonts w:ascii="Times New Roman" w:eastAsia="Times New Roman" w:hAnsi="Times New Roman"/>
          <w:sz w:val="20"/>
          <w:szCs w:val="20"/>
          <w:u w:val="single"/>
          <w:lang w:eastAsia="pl-PL"/>
        </w:rPr>
      </w:pPr>
    </w:p>
    <w:p w:rsidR="00F67BC2" w:rsidRPr="00106DD9" w:rsidRDefault="00F67BC2" w:rsidP="00F67BC2">
      <w:pPr>
        <w:spacing w:after="0" w:line="240" w:lineRule="auto"/>
        <w:jc w:val="both"/>
        <w:rPr>
          <w:rFonts w:ascii="Times New Roman" w:eastAsia="Times New Roman" w:hAnsi="Times New Roman"/>
          <w:sz w:val="20"/>
          <w:szCs w:val="20"/>
          <w:u w:val="single"/>
          <w:lang w:eastAsia="pl-PL"/>
        </w:rPr>
      </w:pPr>
      <w:r w:rsidRPr="00106DD9">
        <w:rPr>
          <w:rFonts w:ascii="Times New Roman" w:eastAsia="Times New Roman" w:hAnsi="Times New Roman"/>
          <w:sz w:val="20"/>
          <w:szCs w:val="20"/>
          <w:u w:val="single"/>
          <w:lang w:eastAsia="pl-PL"/>
        </w:rPr>
        <w:t xml:space="preserve">Dotyczy: przetargu nieograniczonego na dostawę </w:t>
      </w:r>
      <w:r w:rsidR="00B0330A" w:rsidRPr="00106DD9">
        <w:rPr>
          <w:rFonts w:ascii="Times New Roman" w:eastAsia="Times New Roman" w:hAnsi="Times New Roman"/>
          <w:sz w:val="20"/>
          <w:szCs w:val="20"/>
          <w:u w:val="single"/>
          <w:lang w:eastAsia="pl-PL"/>
        </w:rPr>
        <w:t>zastawek i asortymentu do chirurgii serca (sprawa nr 90</w:t>
      </w:r>
      <w:r w:rsidRPr="00106DD9">
        <w:rPr>
          <w:rFonts w:ascii="Times New Roman" w:eastAsia="Times New Roman" w:hAnsi="Times New Roman"/>
          <w:sz w:val="20"/>
          <w:szCs w:val="20"/>
          <w:u w:val="single"/>
          <w:lang w:eastAsia="pl-PL"/>
        </w:rPr>
        <w:t>/2017)</w:t>
      </w:r>
    </w:p>
    <w:p w:rsidR="00F67BC2" w:rsidRPr="00106DD9" w:rsidRDefault="00F67BC2" w:rsidP="00F67BC2">
      <w:pPr>
        <w:spacing w:after="0" w:line="240" w:lineRule="auto"/>
        <w:jc w:val="both"/>
        <w:rPr>
          <w:rFonts w:ascii="Times New Roman" w:eastAsia="Times New Roman" w:hAnsi="Times New Roman"/>
          <w:b/>
          <w:sz w:val="20"/>
          <w:szCs w:val="20"/>
          <w:u w:val="single"/>
          <w:lang w:eastAsia="pl-PL"/>
        </w:rPr>
      </w:pPr>
    </w:p>
    <w:p w:rsidR="001E3D6E" w:rsidRPr="00106DD9" w:rsidRDefault="001E3D6E"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 xml:space="preserve">Pytanie nr 1 </w:t>
      </w:r>
      <w:r w:rsidR="00957323" w:rsidRPr="00106DD9">
        <w:rPr>
          <w:rFonts w:ascii="Times New Roman" w:hAnsi="Times New Roman"/>
          <w:b/>
          <w:sz w:val="20"/>
          <w:szCs w:val="20"/>
          <w:lang w:eastAsia="pl-PL"/>
        </w:rPr>
        <w:t>(dotyczy Pakietu nr 9)</w:t>
      </w:r>
    </w:p>
    <w:p w:rsidR="001E3D6E" w:rsidRPr="00106DD9" w:rsidRDefault="001E3D6E" w:rsidP="00B0330A">
      <w:pPr>
        <w:spacing w:after="0"/>
        <w:jc w:val="both"/>
        <w:rPr>
          <w:rFonts w:ascii="Times New Roman" w:hAnsi="Times New Roman"/>
          <w:sz w:val="20"/>
          <w:szCs w:val="20"/>
          <w:lang w:eastAsia="pl-PL"/>
        </w:rPr>
      </w:pPr>
      <w:r w:rsidRPr="00106DD9">
        <w:rPr>
          <w:rFonts w:ascii="Times New Roman" w:hAnsi="Times New Roman"/>
          <w:sz w:val="20"/>
          <w:szCs w:val="20"/>
          <w:lang w:eastAsia="pl-PL"/>
        </w:rPr>
        <w:t>Czy w Pakiecie 9 Zamawiający dopuści możliwość zaoferowania zastawek z terminem przydatności do użycia wynoszącym 12 miesięcy?</w:t>
      </w:r>
    </w:p>
    <w:p w:rsidR="001E3D6E" w:rsidRPr="00106DD9" w:rsidRDefault="00D4348C" w:rsidP="001E3D6E">
      <w:pPr>
        <w:spacing w:after="0" w:line="240" w:lineRule="auto"/>
        <w:jc w:val="both"/>
        <w:rPr>
          <w:rFonts w:ascii="Times New Roman" w:hAnsi="Times New Roman"/>
          <w:b/>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Zamawiający dopuszcza, ale nie wymaga. Jednocześnie Zamawiający modyfikuje zapisy SIWZ jak poniżej:</w:t>
      </w:r>
    </w:p>
    <w:p w:rsidR="00D4348C" w:rsidRPr="00106DD9" w:rsidRDefault="00D4348C" w:rsidP="001E3D6E">
      <w:pPr>
        <w:spacing w:after="0" w:line="240" w:lineRule="auto"/>
        <w:jc w:val="both"/>
        <w:rPr>
          <w:rFonts w:ascii="Times New Roman" w:hAnsi="Times New Roman"/>
          <w:sz w:val="20"/>
          <w:szCs w:val="20"/>
          <w:lang w:eastAsia="pl-PL"/>
        </w:rPr>
      </w:pPr>
    </w:p>
    <w:p w:rsidR="00D4348C" w:rsidRPr="00106DD9" w:rsidRDefault="00D4348C" w:rsidP="00D4348C">
      <w:pPr>
        <w:numPr>
          <w:ilvl w:val="0"/>
          <w:numId w:val="15"/>
        </w:num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 xml:space="preserve">W Rozdziale XV SIWZ zapis pierwotny dotyczący </w:t>
      </w:r>
      <w:r w:rsidR="00D70842" w:rsidRPr="00106DD9">
        <w:rPr>
          <w:rFonts w:ascii="Times New Roman" w:hAnsi="Times New Roman"/>
          <w:sz w:val="20"/>
          <w:szCs w:val="20"/>
          <w:lang w:eastAsia="pl-PL"/>
        </w:rPr>
        <w:t>Pakietu nr 9</w:t>
      </w:r>
      <w:r w:rsidRPr="00106DD9">
        <w:rPr>
          <w:rFonts w:ascii="Times New Roman" w:hAnsi="Times New Roman"/>
          <w:sz w:val="20"/>
          <w:szCs w:val="20"/>
          <w:lang w:eastAsia="pl-PL"/>
        </w:rPr>
        <w:t xml:space="preserve"> zastępuje się treścią:</w:t>
      </w:r>
    </w:p>
    <w:p w:rsidR="00D4348C" w:rsidRPr="00106DD9" w:rsidRDefault="00D4348C" w:rsidP="00D4348C">
      <w:pPr>
        <w:spacing w:after="0" w:line="240" w:lineRule="auto"/>
        <w:ind w:right="-142"/>
        <w:contextualSpacing/>
        <w:jc w:val="both"/>
        <w:rPr>
          <w:rFonts w:ascii="Times New Roman" w:hAnsi="Times New Roman"/>
          <w:sz w:val="20"/>
          <w:szCs w:val="20"/>
          <w:lang w:eastAsia="pl-PL"/>
        </w:rPr>
      </w:pPr>
      <w:r w:rsidRPr="00106DD9">
        <w:rPr>
          <w:rFonts w:ascii="Times New Roman" w:hAnsi="Times New Roman"/>
          <w:sz w:val="20"/>
          <w:szCs w:val="20"/>
          <w:lang w:eastAsia="pl-PL"/>
        </w:rPr>
        <w:t>„(…) Przy obliczaniu liczby punktów w kryterium Zamawiający zastosuje następujące wyliczenie:</w:t>
      </w:r>
    </w:p>
    <w:p w:rsidR="00D4348C" w:rsidRPr="00106DD9" w:rsidRDefault="00D70842" w:rsidP="00D4348C">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w zakresie Pakietu nr: 9</w:t>
      </w:r>
    </w:p>
    <w:p w:rsidR="00D4348C" w:rsidRPr="00106DD9" w:rsidRDefault="00D4348C" w:rsidP="00D4348C">
      <w:pPr>
        <w:numPr>
          <w:ilvl w:val="0"/>
          <w:numId w:val="14"/>
        </w:numPr>
        <w:suppressAutoHyphens/>
        <w:spacing w:after="0" w:line="240" w:lineRule="auto"/>
        <w:ind w:left="284" w:hanging="284"/>
        <w:jc w:val="both"/>
        <w:rPr>
          <w:rFonts w:ascii="Times New Roman" w:hAnsi="Times New Roman"/>
          <w:sz w:val="20"/>
          <w:szCs w:val="20"/>
          <w:lang w:eastAsia="pl-PL"/>
        </w:rPr>
      </w:pPr>
      <w:r w:rsidRPr="00106DD9">
        <w:rPr>
          <w:rFonts w:ascii="Times New Roman" w:hAnsi="Times New Roman"/>
          <w:sz w:val="20"/>
          <w:szCs w:val="20"/>
          <w:lang w:eastAsia="pl-PL"/>
        </w:rPr>
        <w:t>termin ważności wynoszący od 12 do 23 miesięcy - 1 pkt,</w:t>
      </w:r>
    </w:p>
    <w:p w:rsidR="00D4348C" w:rsidRPr="00106DD9" w:rsidRDefault="00D4348C" w:rsidP="00D4348C">
      <w:pPr>
        <w:numPr>
          <w:ilvl w:val="0"/>
          <w:numId w:val="14"/>
        </w:numPr>
        <w:suppressAutoHyphens/>
        <w:spacing w:after="0" w:line="240" w:lineRule="auto"/>
        <w:ind w:left="284" w:hanging="284"/>
        <w:jc w:val="both"/>
        <w:rPr>
          <w:rFonts w:ascii="Times New Roman" w:hAnsi="Times New Roman"/>
          <w:sz w:val="20"/>
          <w:szCs w:val="20"/>
          <w:lang w:eastAsia="pl-PL"/>
        </w:rPr>
      </w:pPr>
      <w:r w:rsidRPr="00106DD9">
        <w:rPr>
          <w:rFonts w:ascii="Times New Roman" w:hAnsi="Times New Roman"/>
          <w:sz w:val="20"/>
          <w:szCs w:val="20"/>
          <w:lang w:eastAsia="pl-PL"/>
        </w:rPr>
        <w:t>termin ważności wynoszący od 24 do 35 miesięcy - 3 pkt,</w:t>
      </w:r>
    </w:p>
    <w:p w:rsidR="00D4348C" w:rsidRPr="00106DD9" w:rsidRDefault="00D4348C" w:rsidP="00D4348C">
      <w:pPr>
        <w:numPr>
          <w:ilvl w:val="0"/>
          <w:numId w:val="14"/>
        </w:numPr>
        <w:suppressAutoHyphens/>
        <w:spacing w:after="0" w:line="240" w:lineRule="auto"/>
        <w:ind w:left="284" w:hanging="284"/>
        <w:jc w:val="both"/>
        <w:rPr>
          <w:rFonts w:ascii="Times New Roman" w:hAnsi="Times New Roman"/>
          <w:sz w:val="20"/>
          <w:szCs w:val="20"/>
          <w:lang w:eastAsia="pl-PL"/>
        </w:rPr>
      </w:pPr>
      <w:r w:rsidRPr="00106DD9">
        <w:rPr>
          <w:rFonts w:ascii="Times New Roman" w:hAnsi="Times New Roman"/>
          <w:sz w:val="20"/>
          <w:szCs w:val="20"/>
          <w:lang w:eastAsia="pl-PL"/>
        </w:rPr>
        <w:t>termin ważności wynoszący 36 miesiące i więcej - 5 pkt,</w:t>
      </w:r>
    </w:p>
    <w:p w:rsidR="00D4348C" w:rsidRPr="00106DD9" w:rsidRDefault="00D4348C" w:rsidP="00D4348C">
      <w:p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Zgodnie z warunkami SIWZ minimalny termin ważności wynosi 12 miesięcy„</w:t>
      </w:r>
    </w:p>
    <w:p w:rsidR="00D4348C" w:rsidRPr="00106DD9" w:rsidRDefault="00D4348C" w:rsidP="001E3D6E">
      <w:pPr>
        <w:spacing w:after="0" w:line="240" w:lineRule="auto"/>
        <w:jc w:val="both"/>
        <w:rPr>
          <w:rFonts w:ascii="Times New Roman" w:hAnsi="Times New Roman"/>
          <w:sz w:val="20"/>
          <w:szCs w:val="20"/>
          <w:lang w:eastAsia="pl-PL"/>
        </w:rPr>
      </w:pPr>
    </w:p>
    <w:p w:rsidR="00D4348C" w:rsidRPr="00106DD9" w:rsidRDefault="00D70842" w:rsidP="00D4348C">
      <w:pPr>
        <w:numPr>
          <w:ilvl w:val="0"/>
          <w:numId w:val="15"/>
        </w:num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W Załączniku nr 1.13</w:t>
      </w:r>
      <w:r w:rsidR="00D4348C" w:rsidRPr="00106DD9">
        <w:rPr>
          <w:rFonts w:ascii="Times New Roman" w:hAnsi="Times New Roman"/>
          <w:sz w:val="20"/>
          <w:szCs w:val="20"/>
          <w:lang w:eastAsia="pl-PL"/>
        </w:rPr>
        <w:t xml:space="preserve"> do SIWZ zapis pierwotny w pkt. 4 zastępuje się treścią: „Termin przydatności do użycia minimum 12 miesięcy*”.</w:t>
      </w:r>
    </w:p>
    <w:p w:rsidR="00D4348C" w:rsidRPr="00106DD9" w:rsidRDefault="00D4348C" w:rsidP="00D4348C">
      <w:pPr>
        <w:spacing w:after="0" w:line="240" w:lineRule="auto"/>
        <w:ind w:right="-142"/>
        <w:jc w:val="both"/>
        <w:rPr>
          <w:rFonts w:ascii="Times New Roman" w:hAnsi="Times New Roman"/>
          <w:sz w:val="20"/>
          <w:szCs w:val="20"/>
          <w:lang w:eastAsia="pl-PL"/>
        </w:rPr>
      </w:pPr>
    </w:p>
    <w:p w:rsidR="00D4348C" w:rsidRPr="00106DD9" w:rsidRDefault="00D4348C" w:rsidP="00D4348C">
      <w:pPr>
        <w:numPr>
          <w:ilvl w:val="0"/>
          <w:numId w:val="15"/>
        </w:num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 xml:space="preserve">W Załączniku nr 2 do SIWZ zapis pierwotny dotyczący Pakietu nr 1 w pkt. 4 zastępuje się treścią: </w:t>
      </w:r>
    </w:p>
    <w:p w:rsidR="00D4348C" w:rsidRPr="00106DD9" w:rsidRDefault="00D4348C" w:rsidP="00D4348C">
      <w:p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„4. Oferowany przez nas termin ważności oferowanego asortymentu wynosić będzie minimum:</w:t>
      </w:r>
    </w:p>
    <w:p w:rsidR="00D4348C" w:rsidRPr="00106DD9" w:rsidRDefault="00D4348C" w:rsidP="00D4348C">
      <w:p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 ………  miesięcy (</w:t>
      </w:r>
      <w:r w:rsidRPr="00106DD9">
        <w:rPr>
          <w:rFonts w:ascii="Times New Roman" w:hAnsi="Times New Roman"/>
          <w:i/>
          <w:sz w:val="20"/>
          <w:szCs w:val="20"/>
          <w:lang w:eastAsia="pl-PL"/>
        </w:rPr>
        <w:t>minimum 12 miesięcy</w:t>
      </w:r>
      <w:r w:rsidRPr="00106DD9">
        <w:rPr>
          <w:rFonts w:ascii="Times New Roman" w:hAnsi="Times New Roman"/>
          <w:sz w:val="20"/>
          <w:szCs w:val="20"/>
          <w:lang w:eastAsia="pl-PL"/>
        </w:rPr>
        <w:t>) – w zakresie Pakietu nr 1(…)”</w:t>
      </w:r>
    </w:p>
    <w:p w:rsidR="00D4348C" w:rsidRPr="00106DD9" w:rsidRDefault="00D4348C" w:rsidP="001E3D6E">
      <w:pPr>
        <w:spacing w:after="0" w:line="240" w:lineRule="auto"/>
        <w:jc w:val="both"/>
        <w:rPr>
          <w:rFonts w:ascii="Times New Roman" w:hAnsi="Times New Roman"/>
          <w:b/>
          <w:sz w:val="20"/>
          <w:szCs w:val="20"/>
          <w:lang w:eastAsia="pl-PL"/>
        </w:rPr>
      </w:pPr>
    </w:p>
    <w:p w:rsidR="001E3D6E" w:rsidRPr="00106DD9" w:rsidRDefault="001D432C"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Pytanie nr 2</w:t>
      </w:r>
      <w:r w:rsidR="001E3D6E" w:rsidRPr="00106DD9">
        <w:rPr>
          <w:rFonts w:ascii="Times New Roman" w:hAnsi="Times New Roman"/>
          <w:b/>
          <w:sz w:val="20"/>
          <w:szCs w:val="20"/>
          <w:lang w:eastAsia="pl-PL"/>
        </w:rPr>
        <w:t xml:space="preserve"> (dotyczy Pakietu nr 2)</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Zwracamy się z prośbą o dopuszczenie w miejsce przedmiotu zamówienia opisanego w pakiecie 2 (załącznik nr 1 do siwz) cewników do walwuloplastyki o następujących parametrach technicznych:</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Pkt. 6 - Wskazania: przezskórna walwuloplastyka śródnaczyniowej (PTV) zastawki pnia płucnego,  izolowana stenoza zastawki pnia płucnego, stenoza zastawki pnia płucnego i współistniejącą wadą wrodzoną serca, która nie wymaga interwencji chirurgicznej</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Pkt. 7 - Balon wyposażony w dwa platynowo-irydowe znaczniki</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Pkt.12 – opakowanie jednostkowe zawiera minimum 2 szt. nalepek do dokumentacji zawierających następujące dane: kod katalogowy, lot, termin ważności.</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Pozostałe parametry zgodnie z siwz.</w:t>
      </w:r>
    </w:p>
    <w:p w:rsidR="00D4348C" w:rsidRPr="00106DD9" w:rsidRDefault="00D4348C" w:rsidP="00D4348C">
      <w:pPr>
        <w:spacing w:after="0" w:line="240" w:lineRule="auto"/>
        <w:jc w:val="both"/>
        <w:rPr>
          <w:rFonts w:ascii="Times New Roman" w:hAnsi="Times New Roman"/>
          <w:b/>
          <w:bCs/>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Nie,</w:t>
      </w:r>
      <w:r w:rsidRPr="00106DD9">
        <w:rPr>
          <w:rFonts w:ascii="Times New Roman" w:hAnsi="Times New Roman"/>
          <w:sz w:val="20"/>
          <w:szCs w:val="20"/>
          <w:lang w:eastAsia="pl-PL"/>
        </w:rPr>
        <w:t xml:space="preserve"> </w:t>
      </w:r>
      <w:r w:rsidRPr="00106DD9">
        <w:rPr>
          <w:rFonts w:ascii="Times New Roman" w:hAnsi="Times New Roman"/>
          <w:b/>
          <w:sz w:val="20"/>
          <w:szCs w:val="20"/>
          <w:lang w:eastAsia="pl-PL"/>
        </w:rPr>
        <w:t>Zamawiający podtrzymuje zapisy SIWZ</w:t>
      </w:r>
      <w:r w:rsidRPr="00106DD9">
        <w:rPr>
          <w:rFonts w:ascii="Times New Roman" w:hAnsi="Times New Roman"/>
          <w:sz w:val="20"/>
          <w:szCs w:val="20"/>
          <w:lang w:eastAsia="pl-PL"/>
        </w:rPr>
        <w:t>.</w:t>
      </w:r>
    </w:p>
    <w:p w:rsidR="001E3D6E" w:rsidRPr="00106DD9" w:rsidRDefault="001E3D6E" w:rsidP="001E3D6E">
      <w:pPr>
        <w:spacing w:after="0" w:line="240" w:lineRule="auto"/>
        <w:jc w:val="both"/>
        <w:rPr>
          <w:rFonts w:ascii="Times New Roman" w:hAnsi="Times New Roman"/>
          <w:b/>
          <w:sz w:val="20"/>
          <w:szCs w:val="20"/>
          <w:lang w:eastAsia="pl-PL"/>
        </w:rPr>
      </w:pPr>
    </w:p>
    <w:p w:rsidR="001E3D6E" w:rsidRPr="00106DD9" w:rsidRDefault="001D432C"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Pytanie nr 3</w:t>
      </w:r>
      <w:r w:rsidR="001E3D6E" w:rsidRPr="00106DD9">
        <w:rPr>
          <w:rFonts w:ascii="Times New Roman" w:hAnsi="Times New Roman"/>
          <w:b/>
          <w:sz w:val="20"/>
          <w:szCs w:val="20"/>
          <w:lang w:eastAsia="pl-PL"/>
        </w:rPr>
        <w:t xml:space="preserve"> (dotyczy Pakietu nr 4)</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Prosimy o dopuszczenie w pakiecie 4 protez uszczelnianych żelatyną wchłanianą na drodze hydrolizy, dwustronnie welurowanych (niski welur wewnętrzny i wysoki zewnętrzny), karbowana na całej długości.</w:t>
      </w:r>
    </w:p>
    <w:p w:rsidR="00D4348C" w:rsidRPr="00106DD9" w:rsidRDefault="00D4348C" w:rsidP="00D4348C">
      <w:pPr>
        <w:spacing w:after="0" w:line="240" w:lineRule="auto"/>
        <w:jc w:val="both"/>
        <w:rPr>
          <w:rFonts w:ascii="Times New Roman" w:hAnsi="Times New Roman"/>
          <w:b/>
          <w:bCs/>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Nie,</w:t>
      </w:r>
      <w:r w:rsidRPr="00106DD9">
        <w:rPr>
          <w:rFonts w:ascii="Times New Roman" w:hAnsi="Times New Roman"/>
          <w:sz w:val="20"/>
          <w:szCs w:val="20"/>
          <w:lang w:eastAsia="pl-PL"/>
        </w:rPr>
        <w:t xml:space="preserve"> </w:t>
      </w:r>
      <w:r w:rsidRPr="00106DD9">
        <w:rPr>
          <w:rFonts w:ascii="Times New Roman" w:hAnsi="Times New Roman"/>
          <w:b/>
          <w:sz w:val="20"/>
          <w:szCs w:val="20"/>
          <w:lang w:eastAsia="pl-PL"/>
        </w:rPr>
        <w:t>Zamawiający podtrzymuje zapisy SIWZ</w:t>
      </w:r>
      <w:r w:rsidRPr="00106DD9">
        <w:rPr>
          <w:rFonts w:ascii="Times New Roman" w:hAnsi="Times New Roman"/>
          <w:sz w:val="20"/>
          <w:szCs w:val="20"/>
          <w:lang w:eastAsia="pl-PL"/>
        </w:rPr>
        <w:t>.</w:t>
      </w:r>
    </w:p>
    <w:p w:rsidR="001E3D6E" w:rsidRPr="00106DD9" w:rsidRDefault="001E3D6E" w:rsidP="001E3D6E">
      <w:pPr>
        <w:spacing w:after="0" w:line="240" w:lineRule="auto"/>
        <w:jc w:val="both"/>
        <w:rPr>
          <w:rFonts w:ascii="Times New Roman" w:hAnsi="Times New Roman"/>
          <w:sz w:val="20"/>
          <w:szCs w:val="20"/>
          <w:lang w:eastAsia="pl-PL"/>
        </w:rPr>
      </w:pPr>
    </w:p>
    <w:p w:rsidR="001E3D6E" w:rsidRPr="00106DD9" w:rsidRDefault="001D432C"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Pytanie nr 4</w:t>
      </w:r>
      <w:r w:rsidR="001E3D6E" w:rsidRPr="00106DD9">
        <w:rPr>
          <w:rFonts w:ascii="Times New Roman" w:hAnsi="Times New Roman"/>
          <w:b/>
          <w:sz w:val="20"/>
          <w:szCs w:val="20"/>
          <w:lang w:eastAsia="pl-PL"/>
        </w:rPr>
        <w:t xml:space="preserve"> (dotyczy Pakietu nr 5)</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Prosimy o dopuszczenie w pakiecie 5 protez uszczelnianych żelatyną wchłanianą na drodze hydrolizy, dwustronnie welurowanych (niski welur wewnętrzny i wysoki zewnętrzny).</w:t>
      </w:r>
    </w:p>
    <w:p w:rsidR="00D4348C" w:rsidRPr="00106DD9" w:rsidRDefault="00D4348C" w:rsidP="00D4348C">
      <w:pPr>
        <w:spacing w:after="0" w:line="240" w:lineRule="auto"/>
        <w:jc w:val="both"/>
        <w:rPr>
          <w:rFonts w:ascii="Times New Roman" w:hAnsi="Times New Roman"/>
          <w:b/>
          <w:bCs/>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Nie,</w:t>
      </w:r>
      <w:r w:rsidRPr="00106DD9">
        <w:rPr>
          <w:rFonts w:ascii="Times New Roman" w:hAnsi="Times New Roman"/>
          <w:sz w:val="20"/>
          <w:szCs w:val="20"/>
          <w:lang w:eastAsia="pl-PL"/>
        </w:rPr>
        <w:t xml:space="preserve"> </w:t>
      </w:r>
      <w:r w:rsidRPr="00106DD9">
        <w:rPr>
          <w:rFonts w:ascii="Times New Roman" w:hAnsi="Times New Roman"/>
          <w:b/>
          <w:sz w:val="20"/>
          <w:szCs w:val="20"/>
          <w:lang w:eastAsia="pl-PL"/>
        </w:rPr>
        <w:t>Zamawiający podtrzymuje zapisy SIWZ</w:t>
      </w:r>
      <w:r w:rsidRPr="00106DD9">
        <w:rPr>
          <w:rFonts w:ascii="Times New Roman" w:hAnsi="Times New Roman"/>
          <w:sz w:val="20"/>
          <w:szCs w:val="20"/>
          <w:lang w:eastAsia="pl-PL"/>
        </w:rPr>
        <w:t>.</w:t>
      </w:r>
    </w:p>
    <w:p w:rsidR="001E3D6E" w:rsidRPr="00106DD9" w:rsidRDefault="001E3D6E" w:rsidP="001E3D6E">
      <w:pPr>
        <w:spacing w:after="0" w:line="240" w:lineRule="auto"/>
        <w:jc w:val="both"/>
        <w:rPr>
          <w:rFonts w:ascii="Times New Roman" w:hAnsi="Times New Roman"/>
          <w:sz w:val="20"/>
          <w:szCs w:val="20"/>
          <w:lang w:eastAsia="pl-PL"/>
        </w:rPr>
      </w:pPr>
    </w:p>
    <w:p w:rsidR="001E3D6E" w:rsidRPr="00106DD9" w:rsidRDefault="001D432C"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Pytanie nr 5</w:t>
      </w:r>
      <w:r w:rsidR="001E3D6E" w:rsidRPr="00106DD9">
        <w:rPr>
          <w:rFonts w:ascii="Times New Roman" w:hAnsi="Times New Roman"/>
          <w:b/>
          <w:sz w:val="20"/>
          <w:szCs w:val="20"/>
          <w:lang w:eastAsia="pl-PL"/>
        </w:rPr>
        <w:t xml:space="preserve"> (dotyczy Pakietu nr 5)</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Prosimy o dopuszczenie z pozycji 1 protez o grubości ściany 0,32mm.</w:t>
      </w:r>
    </w:p>
    <w:p w:rsidR="00D4348C" w:rsidRPr="00106DD9" w:rsidRDefault="00D4348C" w:rsidP="00D4348C">
      <w:pPr>
        <w:spacing w:after="0" w:line="240" w:lineRule="auto"/>
        <w:jc w:val="both"/>
        <w:rPr>
          <w:rFonts w:ascii="Times New Roman" w:hAnsi="Times New Roman"/>
          <w:b/>
          <w:bCs/>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Nie,</w:t>
      </w:r>
      <w:r w:rsidRPr="00106DD9">
        <w:rPr>
          <w:rFonts w:ascii="Times New Roman" w:hAnsi="Times New Roman"/>
          <w:sz w:val="20"/>
          <w:szCs w:val="20"/>
          <w:lang w:eastAsia="pl-PL"/>
        </w:rPr>
        <w:t xml:space="preserve"> </w:t>
      </w:r>
      <w:r w:rsidRPr="00106DD9">
        <w:rPr>
          <w:rFonts w:ascii="Times New Roman" w:hAnsi="Times New Roman"/>
          <w:b/>
          <w:sz w:val="20"/>
          <w:szCs w:val="20"/>
          <w:lang w:eastAsia="pl-PL"/>
        </w:rPr>
        <w:t>Zamawiający podtrzymuje zapisy SIWZ</w:t>
      </w:r>
      <w:r w:rsidRPr="00106DD9">
        <w:rPr>
          <w:rFonts w:ascii="Times New Roman" w:hAnsi="Times New Roman"/>
          <w:sz w:val="20"/>
          <w:szCs w:val="20"/>
          <w:lang w:eastAsia="pl-PL"/>
        </w:rPr>
        <w:t>.</w:t>
      </w:r>
    </w:p>
    <w:p w:rsidR="001E3D6E" w:rsidRPr="00106DD9" w:rsidRDefault="001E3D6E" w:rsidP="001E3D6E">
      <w:pPr>
        <w:spacing w:after="0" w:line="240" w:lineRule="auto"/>
        <w:jc w:val="both"/>
        <w:rPr>
          <w:rFonts w:ascii="Times New Roman" w:hAnsi="Times New Roman"/>
          <w:sz w:val="20"/>
          <w:szCs w:val="20"/>
          <w:lang w:eastAsia="pl-PL"/>
        </w:rPr>
      </w:pPr>
    </w:p>
    <w:p w:rsidR="001E3D6E" w:rsidRPr="00106DD9" w:rsidRDefault="001D432C"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Pytanie nr 6</w:t>
      </w:r>
      <w:r w:rsidR="001E3D6E" w:rsidRPr="00106DD9">
        <w:rPr>
          <w:rFonts w:ascii="Times New Roman" w:hAnsi="Times New Roman"/>
          <w:b/>
          <w:sz w:val="20"/>
          <w:szCs w:val="20"/>
          <w:lang w:eastAsia="pl-PL"/>
        </w:rPr>
        <w:t xml:space="preserve"> (dotyczy Pakietu nr 5)</w:t>
      </w:r>
    </w:p>
    <w:p w:rsidR="001E3D6E" w:rsidRPr="00106DD9" w:rsidRDefault="001E3D6E" w:rsidP="001E3D6E">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Prosimy o dopuszczenie w pozycji 2 protez o grubości ściany 0,55mm.</w:t>
      </w:r>
    </w:p>
    <w:p w:rsidR="00D4348C" w:rsidRPr="00106DD9" w:rsidRDefault="00D4348C" w:rsidP="00D4348C">
      <w:pPr>
        <w:spacing w:after="0" w:line="240" w:lineRule="auto"/>
        <w:jc w:val="both"/>
        <w:rPr>
          <w:rFonts w:ascii="Times New Roman" w:hAnsi="Times New Roman"/>
          <w:b/>
          <w:bCs/>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Nie,</w:t>
      </w:r>
      <w:r w:rsidRPr="00106DD9">
        <w:rPr>
          <w:rFonts w:ascii="Times New Roman" w:hAnsi="Times New Roman"/>
          <w:sz w:val="20"/>
          <w:szCs w:val="20"/>
          <w:lang w:eastAsia="pl-PL"/>
        </w:rPr>
        <w:t xml:space="preserve"> </w:t>
      </w:r>
      <w:r w:rsidRPr="00106DD9">
        <w:rPr>
          <w:rFonts w:ascii="Times New Roman" w:hAnsi="Times New Roman"/>
          <w:b/>
          <w:sz w:val="20"/>
          <w:szCs w:val="20"/>
          <w:lang w:eastAsia="pl-PL"/>
        </w:rPr>
        <w:t>Zamawiający podtrzymuje zapisy SIWZ</w:t>
      </w:r>
      <w:r w:rsidRPr="00106DD9">
        <w:rPr>
          <w:rFonts w:ascii="Times New Roman" w:hAnsi="Times New Roman"/>
          <w:sz w:val="20"/>
          <w:szCs w:val="20"/>
          <w:lang w:eastAsia="pl-PL"/>
        </w:rPr>
        <w:t>.</w:t>
      </w:r>
    </w:p>
    <w:p w:rsidR="001E3D6E" w:rsidRPr="00106DD9" w:rsidRDefault="001E3D6E" w:rsidP="001E3D6E">
      <w:pPr>
        <w:spacing w:after="0" w:line="240" w:lineRule="auto"/>
        <w:jc w:val="both"/>
        <w:rPr>
          <w:rFonts w:ascii="Times New Roman" w:hAnsi="Times New Roman"/>
          <w:sz w:val="20"/>
          <w:szCs w:val="20"/>
          <w:lang w:eastAsia="pl-PL"/>
        </w:rPr>
      </w:pPr>
    </w:p>
    <w:p w:rsidR="001E3D6E" w:rsidRPr="00106DD9" w:rsidRDefault="001D432C" w:rsidP="001E3D6E">
      <w:pPr>
        <w:spacing w:after="0" w:line="240" w:lineRule="auto"/>
        <w:jc w:val="both"/>
        <w:rPr>
          <w:rFonts w:ascii="Times New Roman" w:hAnsi="Times New Roman"/>
          <w:b/>
          <w:sz w:val="20"/>
          <w:szCs w:val="20"/>
          <w:lang w:eastAsia="pl-PL"/>
        </w:rPr>
      </w:pPr>
      <w:r w:rsidRPr="00106DD9">
        <w:rPr>
          <w:rFonts w:ascii="Times New Roman" w:hAnsi="Times New Roman"/>
          <w:b/>
          <w:sz w:val="20"/>
          <w:szCs w:val="20"/>
          <w:lang w:eastAsia="pl-PL"/>
        </w:rPr>
        <w:t>Pytanie nr 7</w:t>
      </w:r>
      <w:r w:rsidR="001E3D6E" w:rsidRPr="00106DD9">
        <w:rPr>
          <w:rFonts w:ascii="Times New Roman" w:hAnsi="Times New Roman"/>
          <w:b/>
          <w:sz w:val="20"/>
          <w:szCs w:val="20"/>
          <w:lang w:eastAsia="pl-PL"/>
        </w:rPr>
        <w:t xml:space="preserve"> </w:t>
      </w:r>
      <w:r w:rsidR="00776668" w:rsidRPr="00106DD9">
        <w:rPr>
          <w:rFonts w:ascii="Times New Roman" w:hAnsi="Times New Roman"/>
          <w:b/>
          <w:sz w:val="20"/>
          <w:szCs w:val="20"/>
          <w:lang w:eastAsia="pl-PL"/>
        </w:rPr>
        <w:t>(dotyczy Pakietu nr 13)</w:t>
      </w:r>
    </w:p>
    <w:p w:rsidR="00776668" w:rsidRPr="00106DD9" w:rsidRDefault="00776668" w:rsidP="00776668">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lastRenderedPageBreak/>
        <w:t xml:space="preserve">Zwracamy się z prośbą o zgodę na zaoferowanie elektrod monopolarnych i bipolarnych, dla których na czas trwania Umowy udostępnimy Szpitalowi w dzierżawie dwie niezależne jednostki sterujące (tzn. dwa generatory), dostosowane do rodzaju wykonywanej  ablacji (mono i bipolarnej). </w:t>
      </w:r>
    </w:p>
    <w:p w:rsidR="001E3D6E" w:rsidRPr="00106DD9" w:rsidRDefault="00776668" w:rsidP="00776668">
      <w:pPr>
        <w:spacing w:after="0" w:line="240" w:lineRule="auto"/>
        <w:jc w:val="both"/>
        <w:rPr>
          <w:rFonts w:ascii="Times New Roman" w:hAnsi="Times New Roman"/>
          <w:sz w:val="20"/>
          <w:szCs w:val="20"/>
          <w:lang w:eastAsia="pl-PL"/>
        </w:rPr>
      </w:pPr>
      <w:r w:rsidRPr="00106DD9">
        <w:rPr>
          <w:rFonts w:ascii="Times New Roman" w:hAnsi="Times New Roman"/>
          <w:sz w:val="20"/>
          <w:szCs w:val="20"/>
          <w:lang w:eastAsia="pl-PL"/>
        </w:rPr>
        <w:t>Jednocześnie, W celu przedłożenia oferty konkurencyjnej cenowo oraz o najwyższej skuteczności powrotu pacjentów do rytmu zatokowego, prosimy o dopuszczenie elektrod do ablacji od światowego lidera sprzętu w chirurgicznym leczeniu AF. Oferowany przez nas system jest tak samo lub nawet bardziej skuteczny od opisanego w SIWZ, dzięki zastosowaniu nie pojedynczych, lecz dwóch par elektrod (rysunek poniżej); Jest to JEDYNY system na świecie posiadający obecnie FDA na chirurgiczne leczenie AF w przetrwałym i utrwalonym migotaniu przedsionków.</w:t>
      </w:r>
    </w:p>
    <w:p w:rsidR="00D4348C" w:rsidRPr="00106DD9" w:rsidRDefault="00D4348C" w:rsidP="00D4348C">
      <w:p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 xml:space="preserve">Odpowiedź: </w:t>
      </w:r>
      <w:r w:rsidRPr="00106DD9">
        <w:rPr>
          <w:rFonts w:ascii="Times New Roman" w:hAnsi="Times New Roman"/>
          <w:b/>
          <w:sz w:val="20"/>
          <w:szCs w:val="20"/>
          <w:lang w:eastAsia="pl-PL"/>
        </w:rPr>
        <w:t>Zamawiający dopuszcza ale nie wymaga.</w:t>
      </w:r>
    </w:p>
    <w:p w:rsidR="00776668" w:rsidRPr="00106DD9" w:rsidRDefault="00776668" w:rsidP="001E3D6E">
      <w:pPr>
        <w:spacing w:after="0" w:line="240" w:lineRule="auto"/>
        <w:jc w:val="both"/>
        <w:rPr>
          <w:rFonts w:ascii="Times New Roman" w:hAnsi="Times New Roman"/>
          <w:sz w:val="20"/>
          <w:szCs w:val="20"/>
          <w:lang w:eastAsia="pl-PL"/>
        </w:rPr>
      </w:pPr>
    </w:p>
    <w:p w:rsidR="00D4348C" w:rsidRPr="00106DD9" w:rsidRDefault="00D4348C" w:rsidP="00B0330A">
      <w:pPr>
        <w:spacing w:after="0"/>
        <w:jc w:val="both"/>
        <w:rPr>
          <w:rFonts w:ascii="Times New Roman" w:hAnsi="Times New Roman"/>
          <w:sz w:val="20"/>
          <w:szCs w:val="20"/>
          <w:lang w:eastAsia="pl-PL"/>
        </w:rPr>
      </w:pPr>
    </w:p>
    <w:p w:rsidR="007F46E6" w:rsidRPr="00106DD9" w:rsidRDefault="001E3D6E" w:rsidP="00B0330A">
      <w:pPr>
        <w:spacing w:after="0"/>
        <w:jc w:val="both"/>
        <w:rPr>
          <w:rFonts w:ascii="Times New Roman" w:eastAsia="Times New Roman" w:hAnsi="Times New Roman"/>
          <w:sz w:val="20"/>
          <w:szCs w:val="20"/>
          <w:lang w:eastAsia="pl-PL"/>
        </w:rPr>
      </w:pPr>
      <w:r w:rsidRPr="00106DD9">
        <w:rPr>
          <w:rFonts w:ascii="Times New Roman" w:hAnsi="Times New Roman"/>
          <w:sz w:val="20"/>
          <w:szCs w:val="20"/>
          <w:lang w:eastAsia="pl-PL"/>
        </w:rPr>
        <w:t xml:space="preserve">Ponadto </w:t>
      </w:r>
      <w:r w:rsidR="00F67BC2" w:rsidRPr="00106DD9">
        <w:rPr>
          <w:rFonts w:ascii="Times New Roman" w:hAnsi="Times New Roman"/>
          <w:sz w:val="20"/>
          <w:szCs w:val="20"/>
          <w:lang w:eastAsia="pl-PL"/>
        </w:rPr>
        <w:t xml:space="preserve">Zamawiający informuje, że </w:t>
      </w:r>
      <w:r w:rsidR="00B0330A" w:rsidRPr="00106DD9">
        <w:rPr>
          <w:rFonts w:ascii="Times New Roman" w:hAnsi="Times New Roman"/>
          <w:sz w:val="20"/>
          <w:szCs w:val="20"/>
          <w:lang w:eastAsia="pl-PL"/>
        </w:rPr>
        <w:t>w</w:t>
      </w:r>
      <w:r w:rsidR="00F67BC2" w:rsidRPr="00106DD9">
        <w:rPr>
          <w:rFonts w:ascii="Times New Roman" w:hAnsi="Times New Roman"/>
          <w:sz w:val="20"/>
          <w:szCs w:val="20"/>
          <w:lang w:eastAsia="pl-PL"/>
        </w:rPr>
        <w:t xml:space="preserve"> treści SIWZ w </w:t>
      </w:r>
      <w:r w:rsidR="00EF6527" w:rsidRPr="00106DD9">
        <w:rPr>
          <w:rFonts w:ascii="Times New Roman" w:hAnsi="Times New Roman"/>
          <w:sz w:val="20"/>
          <w:szCs w:val="20"/>
          <w:lang w:eastAsia="pl-PL"/>
        </w:rPr>
        <w:t>Załączniku nr 1 w Pakiecie nr 9</w:t>
      </w:r>
      <w:r w:rsidR="00B0330A" w:rsidRPr="00106DD9">
        <w:rPr>
          <w:rFonts w:ascii="Times New Roman" w:hAnsi="Times New Roman"/>
          <w:sz w:val="20"/>
          <w:szCs w:val="20"/>
          <w:lang w:eastAsia="pl-PL"/>
        </w:rPr>
        <w:t xml:space="preserve"> </w:t>
      </w:r>
      <w:r w:rsidR="00B0330A" w:rsidRPr="00106DD9">
        <w:rPr>
          <w:rFonts w:ascii="Times New Roman" w:eastAsia="Times New Roman" w:hAnsi="Times New Roman"/>
          <w:sz w:val="20"/>
          <w:szCs w:val="20"/>
          <w:lang w:eastAsia="pl-PL"/>
        </w:rPr>
        <w:t>omyłkowo</w:t>
      </w:r>
      <w:r w:rsidR="00377577" w:rsidRPr="00106DD9">
        <w:rPr>
          <w:rFonts w:ascii="Times New Roman" w:eastAsia="Times New Roman" w:hAnsi="Times New Roman"/>
          <w:sz w:val="20"/>
          <w:szCs w:val="20"/>
          <w:lang w:eastAsia="pl-PL"/>
        </w:rPr>
        <w:t xml:space="preserve"> nie uwzględniono</w:t>
      </w:r>
      <w:r w:rsidR="00B0330A" w:rsidRPr="00106DD9">
        <w:rPr>
          <w:rFonts w:ascii="Times New Roman" w:eastAsia="Times New Roman" w:hAnsi="Times New Roman"/>
          <w:sz w:val="20"/>
          <w:szCs w:val="20"/>
          <w:lang w:eastAsia="pl-PL"/>
        </w:rPr>
        <w:t xml:space="preserve"> </w:t>
      </w:r>
      <w:r w:rsidR="00377577" w:rsidRPr="00106DD9">
        <w:rPr>
          <w:rFonts w:ascii="Times New Roman" w:eastAsia="Times New Roman" w:hAnsi="Times New Roman"/>
          <w:sz w:val="20"/>
          <w:szCs w:val="20"/>
          <w:lang w:eastAsia="pl-PL"/>
        </w:rPr>
        <w:t xml:space="preserve">załącznika </w:t>
      </w:r>
      <w:r w:rsidR="00B0330A" w:rsidRPr="00106DD9">
        <w:rPr>
          <w:rFonts w:ascii="Times New Roman" w:eastAsia="Times New Roman" w:hAnsi="Times New Roman"/>
          <w:sz w:val="20"/>
          <w:szCs w:val="20"/>
          <w:lang w:eastAsia="pl-PL"/>
        </w:rPr>
        <w:t>dotyczący parametrów technicznych</w:t>
      </w:r>
      <w:r w:rsidR="00377577" w:rsidRPr="00106DD9">
        <w:rPr>
          <w:rFonts w:ascii="Times New Roman" w:eastAsia="Times New Roman" w:hAnsi="Times New Roman"/>
          <w:sz w:val="20"/>
          <w:szCs w:val="20"/>
          <w:lang w:eastAsia="pl-PL"/>
        </w:rPr>
        <w:t xml:space="preserve"> dzierżawionego komputera.</w:t>
      </w:r>
      <w:r w:rsidR="00B0330A" w:rsidRPr="00106DD9">
        <w:rPr>
          <w:rFonts w:ascii="Times New Roman" w:eastAsia="Times New Roman" w:hAnsi="Times New Roman"/>
          <w:sz w:val="20"/>
          <w:szCs w:val="20"/>
          <w:lang w:eastAsia="pl-PL"/>
        </w:rPr>
        <w:t xml:space="preserve"> </w:t>
      </w:r>
    </w:p>
    <w:p w:rsidR="007F46E6" w:rsidRPr="00106DD9" w:rsidRDefault="00B0330A" w:rsidP="00B0330A">
      <w:pPr>
        <w:spacing w:after="0"/>
        <w:jc w:val="both"/>
        <w:rPr>
          <w:rFonts w:ascii="Times New Roman" w:eastAsia="Times New Roman" w:hAnsi="Times New Roman"/>
          <w:b/>
          <w:sz w:val="20"/>
          <w:szCs w:val="20"/>
          <w:lang w:eastAsia="pl-PL"/>
        </w:rPr>
      </w:pPr>
      <w:r w:rsidRPr="00106DD9">
        <w:rPr>
          <w:rFonts w:ascii="Times New Roman" w:eastAsia="Times New Roman" w:hAnsi="Times New Roman"/>
          <w:sz w:val="20"/>
          <w:szCs w:val="20"/>
          <w:lang w:eastAsia="pl-PL"/>
        </w:rPr>
        <w:t>W zw</w:t>
      </w:r>
      <w:r w:rsidR="007F46E6" w:rsidRPr="00106DD9">
        <w:rPr>
          <w:rFonts w:ascii="Times New Roman" w:eastAsia="Times New Roman" w:hAnsi="Times New Roman"/>
          <w:sz w:val="20"/>
          <w:szCs w:val="20"/>
          <w:lang w:eastAsia="pl-PL"/>
        </w:rPr>
        <w:t>iązku z powyższym Zamawiający działając na podstawie art. 38 ust. 4 ustawy z dnia 29.01.2004 r. Prawo zamówień publicznych (Dz. U. z 2015 r. poz. 2164 z późn. zm.), dokonuje modyfikacji treści specyfikacji istotnych warunków zamówienia jak poniżej:</w:t>
      </w:r>
    </w:p>
    <w:p w:rsidR="007F46E6" w:rsidRPr="00106DD9" w:rsidRDefault="007F46E6" w:rsidP="00B0330A">
      <w:pPr>
        <w:spacing w:after="0"/>
        <w:jc w:val="both"/>
        <w:rPr>
          <w:rFonts w:ascii="Times New Roman" w:eastAsia="Times New Roman" w:hAnsi="Times New Roman"/>
          <w:sz w:val="20"/>
          <w:szCs w:val="20"/>
          <w:lang w:eastAsia="pl-PL"/>
        </w:rPr>
      </w:pPr>
    </w:p>
    <w:p w:rsidR="00F12838" w:rsidRPr="00106DD9" w:rsidRDefault="00A01238" w:rsidP="00EF6527">
      <w:pPr>
        <w:pStyle w:val="Akapitzlist"/>
        <w:numPr>
          <w:ilvl w:val="0"/>
          <w:numId w:val="4"/>
        </w:numPr>
        <w:spacing w:after="0"/>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W</w:t>
      </w:r>
      <w:r w:rsidR="00850AD6" w:rsidRPr="00106DD9">
        <w:rPr>
          <w:rFonts w:ascii="Times New Roman" w:eastAsia="Times New Roman" w:hAnsi="Times New Roman"/>
          <w:sz w:val="20"/>
          <w:szCs w:val="20"/>
          <w:lang w:eastAsia="pl-PL"/>
        </w:rPr>
        <w:t xml:space="preserve"> </w:t>
      </w:r>
      <w:r w:rsidR="007F46E6" w:rsidRPr="00106DD9">
        <w:rPr>
          <w:rFonts w:ascii="Times New Roman" w:eastAsia="Times New Roman" w:hAnsi="Times New Roman"/>
          <w:sz w:val="20"/>
          <w:szCs w:val="20"/>
          <w:lang w:eastAsia="pl-PL"/>
        </w:rPr>
        <w:t>Załącznik</w:t>
      </w:r>
      <w:r w:rsidR="00850AD6" w:rsidRPr="00106DD9">
        <w:rPr>
          <w:rFonts w:ascii="Times New Roman" w:eastAsia="Times New Roman" w:hAnsi="Times New Roman"/>
          <w:sz w:val="20"/>
          <w:szCs w:val="20"/>
          <w:lang w:eastAsia="pl-PL"/>
        </w:rPr>
        <w:t>u</w:t>
      </w:r>
      <w:r w:rsidR="007F46E6" w:rsidRPr="00106DD9">
        <w:rPr>
          <w:rFonts w:ascii="Times New Roman" w:eastAsia="Times New Roman" w:hAnsi="Times New Roman"/>
          <w:sz w:val="20"/>
          <w:szCs w:val="20"/>
          <w:lang w:eastAsia="pl-PL"/>
        </w:rPr>
        <w:t xml:space="preserve"> nr </w:t>
      </w:r>
      <w:r w:rsidR="003455A5" w:rsidRPr="00106DD9">
        <w:rPr>
          <w:rFonts w:ascii="Times New Roman" w:eastAsia="Times New Roman" w:hAnsi="Times New Roman"/>
          <w:sz w:val="20"/>
          <w:szCs w:val="20"/>
          <w:lang w:eastAsia="pl-PL"/>
        </w:rPr>
        <w:t>1.</w:t>
      </w:r>
      <w:r w:rsidR="007C1B10" w:rsidRPr="00106DD9">
        <w:rPr>
          <w:rFonts w:ascii="Times New Roman" w:eastAsia="Times New Roman" w:hAnsi="Times New Roman"/>
          <w:sz w:val="20"/>
          <w:szCs w:val="20"/>
          <w:lang w:eastAsia="pl-PL"/>
        </w:rPr>
        <w:t>13 pkt. 12:</w:t>
      </w:r>
    </w:p>
    <w:p w:rsidR="00EF6527" w:rsidRPr="00106DD9" w:rsidRDefault="007F46E6" w:rsidP="00F12838">
      <w:pPr>
        <w:spacing w:after="0"/>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 t</w:t>
      </w:r>
      <w:r w:rsidR="00EF6527" w:rsidRPr="00106DD9">
        <w:rPr>
          <w:rFonts w:ascii="Times New Roman" w:eastAsia="Times New Roman" w:hAnsi="Times New Roman"/>
          <w:sz w:val="20"/>
          <w:szCs w:val="20"/>
          <w:lang w:eastAsia="pl-PL"/>
        </w:rPr>
        <w:t>reść dotychczasową:</w:t>
      </w:r>
    </w:p>
    <w:p w:rsidR="00EF6527" w:rsidRPr="00106DD9" w:rsidRDefault="007F46E6" w:rsidP="007F46E6">
      <w:pPr>
        <w:spacing w:after="0"/>
        <w:jc w:val="both"/>
        <w:rPr>
          <w:rFonts w:ascii="Times New Roman" w:eastAsia="Times New Roman" w:hAnsi="Times New Roman"/>
          <w:b/>
          <w:sz w:val="20"/>
          <w:szCs w:val="20"/>
          <w:lang w:eastAsia="pl-PL"/>
        </w:rPr>
      </w:pPr>
      <w:r w:rsidRPr="00106DD9">
        <w:rPr>
          <w:rFonts w:ascii="Times New Roman" w:eastAsia="Times New Roman" w:hAnsi="Times New Roman"/>
          <w:b/>
          <w:sz w:val="20"/>
          <w:szCs w:val="20"/>
          <w:lang w:eastAsia="pl-PL"/>
        </w:rPr>
        <w:t>„Parametry techniczne udostępnianego komputera wraz z oprogramowaniem wg załącznika nr 1.1b”</w:t>
      </w:r>
    </w:p>
    <w:p w:rsidR="00EF6527" w:rsidRPr="00106DD9" w:rsidRDefault="007F46E6" w:rsidP="00EF6527">
      <w:pPr>
        <w:spacing w:after="0"/>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 z</w:t>
      </w:r>
      <w:r w:rsidR="00EF6527" w:rsidRPr="00106DD9">
        <w:rPr>
          <w:rFonts w:ascii="Times New Roman" w:eastAsia="Times New Roman" w:hAnsi="Times New Roman"/>
          <w:sz w:val="20"/>
          <w:szCs w:val="20"/>
          <w:lang w:eastAsia="pl-PL"/>
        </w:rPr>
        <w:t>astępuje się treścią:</w:t>
      </w:r>
    </w:p>
    <w:p w:rsidR="007F46E6" w:rsidRPr="00106DD9" w:rsidRDefault="007F46E6" w:rsidP="007F46E6">
      <w:pPr>
        <w:spacing w:after="0" w:line="240" w:lineRule="auto"/>
        <w:jc w:val="both"/>
        <w:rPr>
          <w:rFonts w:ascii="Times New Roman" w:eastAsia="Times New Roman" w:hAnsi="Times New Roman"/>
          <w:b/>
          <w:sz w:val="20"/>
          <w:szCs w:val="20"/>
          <w:lang w:eastAsia="pl-PL"/>
        </w:rPr>
      </w:pPr>
      <w:r w:rsidRPr="00106DD9">
        <w:rPr>
          <w:rFonts w:ascii="Times New Roman" w:eastAsia="Times New Roman" w:hAnsi="Times New Roman"/>
          <w:b/>
          <w:sz w:val="20"/>
          <w:szCs w:val="20"/>
          <w:lang w:eastAsia="pl-PL"/>
        </w:rPr>
        <w:t xml:space="preserve">„Parametry techniczne udostępnianego komputera wraz z oprogramowaniem wg Załącznika nr </w:t>
      </w:r>
      <w:r w:rsidR="003455A5" w:rsidRPr="00106DD9">
        <w:rPr>
          <w:rFonts w:ascii="Times New Roman" w:eastAsia="Times New Roman" w:hAnsi="Times New Roman"/>
          <w:b/>
          <w:sz w:val="20"/>
          <w:szCs w:val="20"/>
          <w:lang w:eastAsia="pl-PL"/>
        </w:rPr>
        <w:t>1.</w:t>
      </w:r>
      <w:r w:rsidRPr="00106DD9">
        <w:rPr>
          <w:rFonts w:ascii="Times New Roman" w:eastAsia="Times New Roman" w:hAnsi="Times New Roman"/>
          <w:b/>
          <w:sz w:val="20"/>
          <w:szCs w:val="20"/>
          <w:lang w:eastAsia="pl-PL"/>
        </w:rPr>
        <w:t>13a”</w:t>
      </w:r>
      <w:r w:rsidR="00850AD6" w:rsidRPr="00106DD9">
        <w:rPr>
          <w:rFonts w:ascii="Times New Roman" w:eastAsia="Times New Roman" w:hAnsi="Times New Roman"/>
          <w:sz w:val="20"/>
          <w:szCs w:val="20"/>
          <w:lang w:eastAsia="pl-PL"/>
        </w:rPr>
        <w:t>;</w:t>
      </w:r>
    </w:p>
    <w:p w:rsidR="00D70842" w:rsidRPr="00106DD9" w:rsidRDefault="00D70842" w:rsidP="00D70842">
      <w:pPr>
        <w:spacing w:after="0" w:line="240" w:lineRule="auto"/>
        <w:ind w:right="-142"/>
        <w:jc w:val="both"/>
        <w:rPr>
          <w:rFonts w:ascii="Times New Roman" w:hAnsi="Times New Roman"/>
          <w:sz w:val="20"/>
          <w:szCs w:val="20"/>
          <w:lang w:eastAsia="pl-PL"/>
        </w:rPr>
      </w:pPr>
    </w:p>
    <w:p w:rsidR="00D70842" w:rsidRPr="00106DD9" w:rsidRDefault="00D70842" w:rsidP="00D70842">
      <w:pPr>
        <w:numPr>
          <w:ilvl w:val="0"/>
          <w:numId w:val="16"/>
        </w:numPr>
        <w:spacing w:after="0" w:line="240" w:lineRule="auto"/>
        <w:ind w:right="-142"/>
        <w:jc w:val="both"/>
        <w:rPr>
          <w:rFonts w:ascii="Times New Roman" w:hAnsi="Times New Roman"/>
          <w:sz w:val="20"/>
          <w:szCs w:val="20"/>
          <w:lang w:eastAsia="pl-PL"/>
        </w:rPr>
      </w:pPr>
      <w:r w:rsidRPr="00106DD9">
        <w:rPr>
          <w:rFonts w:ascii="Times New Roman" w:hAnsi="Times New Roman"/>
          <w:sz w:val="20"/>
          <w:szCs w:val="20"/>
          <w:lang w:eastAsia="pl-PL"/>
        </w:rPr>
        <w:t xml:space="preserve">W Załącznikach nr 5a oraz 5c do SIWZ zapis pierwotny w §3 ut.15 zastępuje się treścią: </w:t>
      </w:r>
    </w:p>
    <w:p w:rsidR="00D70842" w:rsidRPr="00106DD9" w:rsidRDefault="00D70842" w:rsidP="00D70842">
      <w:pPr>
        <w:spacing w:after="0" w:line="240" w:lineRule="auto"/>
        <w:ind w:right="-142"/>
        <w:jc w:val="both"/>
        <w:rPr>
          <w:rFonts w:ascii="Times New Roman" w:eastAsia="Times New Roman" w:hAnsi="Times New Roman"/>
          <w:b/>
          <w:sz w:val="20"/>
          <w:szCs w:val="20"/>
          <w:lang w:eastAsia="pl-PL"/>
        </w:rPr>
      </w:pPr>
      <w:r w:rsidRPr="00106DD9">
        <w:rPr>
          <w:rFonts w:ascii="Times New Roman" w:hAnsi="Times New Roman"/>
          <w:sz w:val="20"/>
          <w:szCs w:val="20"/>
          <w:lang w:eastAsia="pl-PL"/>
        </w:rPr>
        <w:t xml:space="preserve">„Okres przydatności dostarczonych Towarów nie może być krótszy, niż …. miesięcy (min. </w:t>
      </w:r>
      <w:r w:rsidR="007C1B10" w:rsidRPr="00106DD9">
        <w:rPr>
          <w:rFonts w:ascii="Times New Roman" w:hAnsi="Times New Roman"/>
          <w:sz w:val="20"/>
          <w:szCs w:val="20"/>
          <w:lang w:eastAsia="pl-PL"/>
        </w:rPr>
        <w:t>wartość</w:t>
      </w:r>
      <w:r w:rsidRPr="00106DD9">
        <w:rPr>
          <w:rFonts w:ascii="Times New Roman" w:hAnsi="Times New Roman"/>
          <w:sz w:val="20"/>
          <w:szCs w:val="20"/>
          <w:lang w:eastAsia="pl-PL"/>
        </w:rPr>
        <w:t xml:space="preserve"> w zależności od Pakietu) od dnia realizacji Zamówienia.”</w:t>
      </w:r>
    </w:p>
    <w:p w:rsidR="00D70842" w:rsidRPr="00106DD9" w:rsidRDefault="00D70842" w:rsidP="00EF6527">
      <w:pPr>
        <w:spacing w:after="0"/>
        <w:jc w:val="both"/>
        <w:rPr>
          <w:rFonts w:ascii="Times New Roman" w:eastAsia="Times New Roman" w:hAnsi="Times New Roman"/>
          <w:b/>
          <w:sz w:val="20"/>
          <w:szCs w:val="20"/>
          <w:lang w:eastAsia="pl-PL"/>
        </w:rPr>
      </w:pPr>
    </w:p>
    <w:p w:rsidR="003455A5" w:rsidRPr="00106DD9" w:rsidRDefault="003455A5" w:rsidP="003455A5">
      <w:pPr>
        <w:pStyle w:val="Akapitzlist"/>
        <w:numPr>
          <w:ilvl w:val="0"/>
          <w:numId w:val="4"/>
        </w:numPr>
        <w:spacing w:after="0"/>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Dodaje</w:t>
      </w:r>
      <w:r w:rsidR="00850AD6" w:rsidRPr="00106DD9">
        <w:rPr>
          <w:rFonts w:ascii="Times New Roman" w:eastAsia="Times New Roman" w:hAnsi="Times New Roman"/>
          <w:sz w:val="20"/>
          <w:szCs w:val="20"/>
          <w:lang w:eastAsia="pl-PL"/>
        </w:rPr>
        <w:t xml:space="preserve"> się Załącznik nr 1.13a</w:t>
      </w:r>
      <w:r w:rsidR="00A01238" w:rsidRPr="00106DD9">
        <w:rPr>
          <w:rFonts w:ascii="Times New Roman" w:eastAsia="Times New Roman" w:hAnsi="Times New Roman"/>
          <w:sz w:val="20"/>
          <w:szCs w:val="20"/>
          <w:lang w:eastAsia="pl-PL"/>
        </w:rPr>
        <w:t xml:space="preserve"> do SIWZ -</w:t>
      </w:r>
      <w:r w:rsidR="00850AD6" w:rsidRPr="00106DD9">
        <w:rPr>
          <w:rFonts w:ascii="Times New Roman" w:eastAsia="Times New Roman" w:hAnsi="Times New Roman"/>
          <w:sz w:val="20"/>
          <w:szCs w:val="20"/>
          <w:lang w:eastAsia="pl-PL"/>
        </w:rPr>
        <w:t xml:space="preserve"> „Parametry techniczne komputera”, który stanowi załącznik do niniejszego pisma;</w:t>
      </w:r>
    </w:p>
    <w:p w:rsidR="00F67BC2" w:rsidRPr="00106DD9" w:rsidRDefault="00F67BC2" w:rsidP="00B0330A">
      <w:pPr>
        <w:spacing w:after="0"/>
        <w:jc w:val="both"/>
        <w:rPr>
          <w:rFonts w:ascii="Times New Roman" w:hAnsi="Times New Roman"/>
          <w:sz w:val="20"/>
          <w:szCs w:val="20"/>
          <w:lang w:eastAsia="pl-PL"/>
        </w:rPr>
      </w:pPr>
    </w:p>
    <w:p w:rsidR="00A01238" w:rsidRPr="00106DD9" w:rsidRDefault="00771D5B" w:rsidP="00A01238">
      <w:pPr>
        <w:pStyle w:val="Akapitzlist"/>
        <w:numPr>
          <w:ilvl w:val="0"/>
          <w:numId w:val="4"/>
        </w:numPr>
        <w:rPr>
          <w:rFonts w:ascii="Times New Roman" w:hAnsi="Times New Roman"/>
          <w:sz w:val="20"/>
          <w:szCs w:val="20"/>
        </w:rPr>
      </w:pPr>
      <w:r w:rsidRPr="00106DD9">
        <w:rPr>
          <w:rFonts w:ascii="Times New Roman" w:hAnsi="Times New Roman"/>
          <w:sz w:val="20"/>
          <w:szCs w:val="20"/>
        </w:rPr>
        <w:t>Dodaje się Załą</w:t>
      </w:r>
      <w:r w:rsidR="00A01238" w:rsidRPr="00106DD9">
        <w:rPr>
          <w:rFonts w:ascii="Times New Roman" w:hAnsi="Times New Roman"/>
          <w:sz w:val="20"/>
          <w:szCs w:val="20"/>
        </w:rPr>
        <w:t>cznik nr 5e do SIWZ -</w:t>
      </w:r>
      <w:r w:rsidRPr="00106DD9">
        <w:rPr>
          <w:rFonts w:ascii="Times New Roman" w:hAnsi="Times New Roman"/>
          <w:sz w:val="20"/>
          <w:szCs w:val="20"/>
        </w:rPr>
        <w:t xml:space="preserve"> „Wzór umowy udostępnienia sprzętu”, który </w:t>
      </w:r>
      <w:r w:rsidR="00850AD6" w:rsidRPr="00106DD9">
        <w:rPr>
          <w:rFonts w:ascii="Times New Roman" w:eastAsia="Times New Roman" w:hAnsi="Times New Roman"/>
          <w:sz w:val="20"/>
          <w:szCs w:val="20"/>
          <w:lang w:eastAsia="pl-PL"/>
        </w:rPr>
        <w:t xml:space="preserve">stanowi załącznik do niniejszego pisma; </w:t>
      </w:r>
    </w:p>
    <w:p w:rsidR="00A01238" w:rsidRPr="00106DD9" w:rsidRDefault="00A01238" w:rsidP="00A01238">
      <w:pPr>
        <w:pStyle w:val="Akapitzlist"/>
        <w:rPr>
          <w:rFonts w:ascii="Times New Roman" w:eastAsia="Times New Roman" w:hAnsi="Times New Roman"/>
          <w:sz w:val="20"/>
          <w:szCs w:val="20"/>
          <w:lang w:eastAsia="pl-PL"/>
        </w:rPr>
      </w:pPr>
    </w:p>
    <w:p w:rsidR="00F12838" w:rsidRPr="00106DD9" w:rsidRDefault="00A01238" w:rsidP="00F12838">
      <w:pPr>
        <w:pStyle w:val="Bezodstpw"/>
        <w:numPr>
          <w:ilvl w:val="0"/>
          <w:numId w:val="4"/>
        </w:numPr>
        <w:rPr>
          <w:rFonts w:ascii="Times New Roman" w:hAnsi="Times New Roman"/>
          <w:sz w:val="20"/>
          <w:szCs w:val="20"/>
        </w:rPr>
      </w:pPr>
      <w:r w:rsidRPr="00106DD9">
        <w:rPr>
          <w:rFonts w:ascii="Times New Roman" w:hAnsi="Times New Roman"/>
          <w:sz w:val="20"/>
          <w:szCs w:val="20"/>
          <w:lang w:eastAsia="pl-PL"/>
        </w:rPr>
        <w:t>U</w:t>
      </w:r>
      <w:r w:rsidR="00850AD6" w:rsidRPr="00106DD9">
        <w:rPr>
          <w:rFonts w:ascii="Times New Roman" w:hAnsi="Times New Roman"/>
          <w:sz w:val="20"/>
          <w:szCs w:val="20"/>
          <w:lang w:eastAsia="pl-PL"/>
        </w:rPr>
        <w:t>legają zmianie zapisy zawarte w SIWZ w taki sposób, że gdziekolwiek mowa jest o Wzorze umowy</w:t>
      </w:r>
      <w:r w:rsidR="00F12838" w:rsidRPr="00106DD9">
        <w:rPr>
          <w:rFonts w:ascii="Times New Roman" w:hAnsi="Times New Roman"/>
          <w:sz w:val="20"/>
          <w:szCs w:val="20"/>
          <w:lang w:eastAsia="pl-PL"/>
        </w:rPr>
        <w:t>:</w:t>
      </w:r>
      <w:r w:rsidR="00850AD6" w:rsidRPr="00106DD9">
        <w:rPr>
          <w:rFonts w:ascii="Times New Roman" w:hAnsi="Times New Roman"/>
          <w:sz w:val="20"/>
          <w:szCs w:val="20"/>
          <w:lang w:eastAsia="pl-PL"/>
        </w:rPr>
        <w:t xml:space="preserve"> </w:t>
      </w:r>
    </w:p>
    <w:p w:rsidR="00F12838" w:rsidRPr="00106DD9" w:rsidRDefault="00F12838" w:rsidP="00F12838">
      <w:pPr>
        <w:pStyle w:val="Bezodstpw"/>
        <w:rPr>
          <w:rFonts w:ascii="Times New Roman" w:hAnsi="Times New Roman"/>
          <w:sz w:val="20"/>
          <w:szCs w:val="20"/>
          <w:lang w:eastAsia="pl-PL"/>
        </w:rPr>
      </w:pPr>
      <w:r w:rsidRPr="00106DD9">
        <w:rPr>
          <w:rFonts w:ascii="Times New Roman" w:hAnsi="Times New Roman"/>
          <w:sz w:val="20"/>
          <w:szCs w:val="20"/>
          <w:lang w:eastAsia="pl-PL"/>
        </w:rPr>
        <w:t xml:space="preserve">- </w:t>
      </w:r>
      <w:r w:rsidR="00850AD6" w:rsidRPr="00106DD9">
        <w:rPr>
          <w:rFonts w:ascii="Times New Roman" w:hAnsi="Times New Roman"/>
          <w:sz w:val="20"/>
          <w:szCs w:val="20"/>
          <w:lang w:eastAsia="pl-PL"/>
        </w:rPr>
        <w:t>treść dotychczasową</w:t>
      </w:r>
      <w:r w:rsidRPr="00106DD9">
        <w:rPr>
          <w:rFonts w:ascii="Times New Roman" w:hAnsi="Times New Roman"/>
          <w:sz w:val="20"/>
          <w:szCs w:val="20"/>
          <w:lang w:eastAsia="pl-PL"/>
        </w:rPr>
        <w:t>:</w:t>
      </w:r>
      <w:r w:rsidR="00850AD6" w:rsidRPr="00106DD9">
        <w:rPr>
          <w:rFonts w:ascii="Times New Roman" w:hAnsi="Times New Roman"/>
          <w:sz w:val="20"/>
          <w:szCs w:val="20"/>
          <w:lang w:eastAsia="pl-PL"/>
        </w:rPr>
        <w:t xml:space="preserve"> </w:t>
      </w:r>
      <w:r w:rsidR="00850AD6" w:rsidRPr="00106DD9">
        <w:rPr>
          <w:rFonts w:ascii="Times New Roman" w:hAnsi="Times New Roman"/>
          <w:b/>
          <w:sz w:val="20"/>
          <w:szCs w:val="20"/>
          <w:lang w:eastAsia="pl-PL"/>
        </w:rPr>
        <w:t>„</w:t>
      </w:r>
      <w:r w:rsidR="00A01238" w:rsidRPr="00106DD9">
        <w:rPr>
          <w:rFonts w:ascii="Times New Roman" w:hAnsi="Times New Roman"/>
          <w:b/>
          <w:sz w:val="20"/>
          <w:szCs w:val="20"/>
          <w:lang w:eastAsia="pl-PL"/>
        </w:rPr>
        <w:t>Załącznik nr 5a, 5b, 5c, 5d do SIWZ - Wzór umowy</w:t>
      </w:r>
      <w:r w:rsidR="00850AD6" w:rsidRPr="00106DD9">
        <w:rPr>
          <w:rFonts w:ascii="Times New Roman" w:hAnsi="Times New Roman"/>
          <w:b/>
          <w:sz w:val="20"/>
          <w:szCs w:val="20"/>
          <w:lang w:eastAsia="pl-PL"/>
        </w:rPr>
        <w:t>”</w:t>
      </w:r>
      <w:r w:rsidR="00850AD6" w:rsidRPr="00106DD9">
        <w:rPr>
          <w:rFonts w:ascii="Times New Roman" w:hAnsi="Times New Roman"/>
          <w:sz w:val="20"/>
          <w:szCs w:val="20"/>
          <w:lang w:eastAsia="pl-PL"/>
        </w:rPr>
        <w:t xml:space="preserve"> </w:t>
      </w:r>
    </w:p>
    <w:p w:rsidR="003455A5" w:rsidRPr="00106DD9" w:rsidRDefault="00F12838" w:rsidP="00F12838">
      <w:pPr>
        <w:pStyle w:val="Bezodstpw"/>
        <w:rPr>
          <w:rFonts w:ascii="Times New Roman" w:hAnsi="Times New Roman"/>
          <w:sz w:val="20"/>
          <w:szCs w:val="20"/>
        </w:rPr>
      </w:pPr>
      <w:r w:rsidRPr="00106DD9">
        <w:rPr>
          <w:rFonts w:ascii="Times New Roman" w:hAnsi="Times New Roman"/>
          <w:sz w:val="20"/>
          <w:szCs w:val="20"/>
          <w:lang w:eastAsia="pl-PL"/>
        </w:rPr>
        <w:t xml:space="preserve">- </w:t>
      </w:r>
      <w:r w:rsidR="00850AD6" w:rsidRPr="00106DD9">
        <w:rPr>
          <w:rFonts w:ascii="Times New Roman" w:hAnsi="Times New Roman"/>
          <w:sz w:val="20"/>
          <w:szCs w:val="20"/>
          <w:lang w:eastAsia="pl-PL"/>
        </w:rPr>
        <w:t>zastępuje się treścią</w:t>
      </w:r>
      <w:r w:rsidRPr="00106DD9">
        <w:rPr>
          <w:rFonts w:ascii="Times New Roman" w:hAnsi="Times New Roman"/>
          <w:sz w:val="20"/>
          <w:szCs w:val="20"/>
          <w:lang w:eastAsia="pl-PL"/>
        </w:rPr>
        <w:t>:</w:t>
      </w:r>
      <w:r w:rsidR="00850AD6" w:rsidRPr="00106DD9">
        <w:rPr>
          <w:rFonts w:ascii="Times New Roman" w:hAnsi="Times New Roman"/>
          <w:sz w:val="20"/>
          <w:szCs w:val="20"/>
          <w:lang w:eastAsia="pl-PL"/>
        </w:rPr>
        <w:t xml:space="preserve"> </w:t>
      </w:r>
      <w:r w:rsidR="00850AD6" w:rsidRPr="00106DD9">
        <w:rPr>
          <w:rFonts w:ascii="Times New Roman" w:hAnsi="Times New Roman"/>
          <w:b/>
          <w:sz w:val="20"/>
          <w:szCs w:val="20"/>
          <w:lang w:eastAsia="pl-PL"/>
        </w:rPr>
        <w:t>„</w:t>
      </w:r>
      <w:r w:rsidR="00A01238" w:rsidRPr="00106DD9">
        <w:rPr>
          <w:rFonts w:ascii="Times New Roman" w:hAnsi="Times New Roman"/>
          <w:b/>
          <w:sz w:val="20"/>
          <w:szCs w:val="20"/>
          <w:lang w:eastAsia="pl-PL"/>
        </w:rPr>
        <w:t>Załącznik nr 5a, 5b, 5c, 5d, 5e do SIWZ - Wzór umowy</w:t>
      </w:r>
      <w:r w:rsidR="00850AD6" w:rsidRPr="00106DD9">
        <w:rPr>
          <w:rFonts w:ascii="Times New Roman" w:hAnsi="Times New Roman"/>
          <w:b/>
          <w:sz w:val="20"/>
          <w:szCs w:val="20"/>
          <w:lang w:eastAsia="pl-PL"/>
        </w:rPr>
        <w:t>”</w:t>
      </w:r>
      <w:r w:rsidR="00A15A18" w:rsidRPr="00106DD9">
        <w:rPr>
          <w:rFonts w:ascii="Times New Roman" w:hAnsi="Times New Roman"/>
          <w:b/>
          <w:sz w:val="20"/>
          <w:szCs w:val="20"/>
          <w:lang w:eastAsia="pl-PL"/>
        </w:rPr>
        <w:t>.</w:t>
      </w:r>
    </w:p>
    <w:p w:rsidR="003455A5" w:rsidRPr="00106DD9" w:rsidRDefault="003455A5" w:rsidP="00B0330A">
      <w:pPr>
        <w:rPr>
          <w:rFonts w:ascii="Times New Roman" w:hAnsi="Times New Roman"/>
          <w:sz w:val="20"/>
          <w:szCs w:val="20"/>
        </w:rPr>
      </w:pPr>
    </w:p>
    <w:p w:rsidR="003455A5" w:rsidRPr="00106DD9" w:rsidRDefault="003455A5" w:rsidP="003455A5">
      <w:pPr>
        <w:spacing w:after="0" w:line="240" w:lineRule="auto"/>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 xml:space="preserve">Zamawiający informuje, iż ulega zmianie termin składania ofert na dzień </w:t>
      </w:r>
      <w:r w:rsidR="001E3D6E" w:rsidRPr="00106DD9">
        <w:rPr>
          <w:rFonts w:ascii="Times New Roman" w:eastAsia="Times New Roman" w:hAnsi="Times New Roman"/>
          <w:b/>
          <w:sz w:val="20"/>
          <w:szCs w:val="20"/>
          <w:lang w:eastAsia="pl-PL"/>
        </w:rPr>
        <w:t>25</w:t>
      </w:r>
      <w:r w:rsidRPr="00106DD9">
        <w:rPr>
          <w:rFonts w:ascii="Times New Roman" w:eastAsia="Times New Roman" w:hAnsi="Times New Roman"/>
          <w:b/>
          <w:sz w:val="20"/>
          <w:szCs w:val="20"/>
          <w:lang w:eastAsia="pl-PL"/>
        </w:rPr>
        <w:t>.01.2018 r. do godz. 10.00</w:t>
      </w:r>
      <w:r w:rsidRPr="00106DD9">
        <w:rPr>
          <w:rFonts w:ascii="Times New Roman" w:eastAsia="Times New Roman" w:hAnsi="Times New Roman"/>
          <w:sz w:val="20"/>
          <w:szCs w:val="20"/>
          <w:lang w:eastAsia="pl-PL"/>
        </w:rPr>
        <w:t xml:space="preserve">. </w:t>
      </w:r>
    </w:p>
    <w:p w:rsidR="003455A5" w:rsidRPr="00106DD9" w:rsidRDefault="003455A5" w:rsidP="003455A5">
      <w:pPr>
        <w:spacing w:after="0"/>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 xml:space="preserve">Termin otwarcia ofert ulega zmianie na dzień </w:t>
      </w:r>
      <w:r w:rsidR="001E3D6E" w:rsidRPr="00106DD9">
        <w:rPr>
          <w:rFonts w:ascii="Times New Roman" w:eastAsia="Times New Roman" w:hAnsi="Times New Roman"/>
          <w:b/>
          <w:sz w:val="20"/>
          <w:szCs w:val="20"/>
          <w:lang w:eastAsia="pl-PL"/>
        </w:rPr>
        <w:t>25</w:t>
      </w:r>
      <w:r w:rsidRPr="00106DD9">
        <w:rPr>
          <w:rFonts w:ascii="Times New Roman" w:eastAsia="Times New Roman" w:hAnsi="Times New Roman"/>
          <w:b/>
          <w:sz w:val="20"/>
          <w:szCs w:val="20"/>
          <w:lang w:eastAsia="pl-PL"/>
        </w:rPr>
        <w:t>.01.2018 r., godz. 11.00</w:t>
      </w:r>
      <w:r w:rsidRPr="00106DD9">
        <w:rPr>
          <w:rFonts w:ascii="Times New Roman" w:eastAsia="Times New Roman" w:hAnsi="Times New Roman"/>
          <w:sz w:val="20"/>
          <w:szCs w:val="20"/>
          <w:lang w:eastAsia="pl-PL"/>
        </w:rPr>
        <w:t xml:space="preserve">. </w:t>
      </w:r>
    </w:p>
    <w:p w:rsidR="003455A5" w:rsidRPr="00106DD9" w:rsidRDefault="003455A5" w:rsidP="003455A5">
      <w:pPr>
        <w:spacing w:after="0"/>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Miejsce składania i otwarcia ofert nie ulega zmianie.</w:t>
      </w:r>
    </w:p>
    <w:p w:rsidR="003455A5" w:rsidRPr="00106DD9" w:rsidRDefault="003455A5" w:rsidP="00B0330A"/>
    <w:p w:rsidR="00771D5B" w:rsidRPr="00106DD9" w:rsidRDefault="00771D5B" w:rsidP="00B0330A"/>
    <w:p w:rsidR="00FC5FA4" w:rsidRPr="00106DD9" w:rsidRDefault="00FC5FA4" w:rsidP="00B0330A"/>
    <w:p w:rsidR="00FC5FA4" w:rsidRPr="00106DD9" w:rsidRDefault="00FC5FA4" w:rsidP="00B0330A"/>
    <w:p w:rsidR="00FC5FA4" w:rsidRPr="00106DD9" w:rsidRDefault="00FC5FA4" w:rsidP="00FC5FA4">
      <w:pPr>
        <w:spacing w:line="360" w:lineRule="auto"/>
        <w:jc w:val="both"/>
        <w:rPr>
          <w:rFonts w:ascii="Times New Roman" w:eastAsia="Times New Roman" w:hAnsi="Times New Roman"/>
          <w:sz w:val="20"/>
          <w:szCs w:val="20"/>
          <w:u w:val="single"/>
          <w:lang w:eastAsia="pl-PL"/>
        </w:rPr>
      </w:pPr>
      <w:r w:rsidRPr="00106DD9">
        <w:rPr>
          <w:rFonts w:ascii="Times New Roman" w:eastAsia="Times New Roman" w:hAnsi="Times New Roman"/>
          <w:sz w:val="20"/>
          <w:szCs w:val="20"/>
          <w:u w:val="single"/>
          <w:lang w:eastAsia="pl-PL"/>
        </w:rPr>
        <w:t>Załączniki do niniejszego pisma:</w:t>
      </w:r>
    </w:p>
    <w:p w:rsidR="00FC5FA4" w:rsidRPr="00106DD9" w:rsidRDefault="00FC5FA4" w:rsidP="00FC5FA4">
      <w:pPr>
        <w:spacing w:line="360" w:lineRule="auto"/>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„Załącznik nr 1.13a - Parametry techniczne komputera”</w:t>
      </w:r>
    </w:p>
    <w:p w:rsidR="00FC5FA4" w:rsidRPr="00106DD9" w:rsidRDefault="00FC5FA4" w:rsidP="00FC5FA4">
      <w:pPr>
        <w:spacing w:line="360" w:lineRule="auto"/>
        <w:jc w:val="both"/>
        <w:rPr>
          <w:rFonts w:ascii="Times New Roman" w:eastAsia="Times New Roman" w:hAnsi="Times New Roman"/>
          <w:sz w:val="20"/>
          <w:szCs w:val="20"/>
          <w:lang w:eastAsia="pl-PL"/>
        </w:rPr>
      </w:pPr>
      <w:r w:rsidRPr="00106DD9">
        <w:rPr>
          <w:rFonts w:ascii="Times New Roman" w:eastAsia="Times New Roman" w:hAnsi="Times New Roman"/>
          <w:sz w:val="20"/>
          <w:szCs w:val="20"/>
          <w:lang w:eastAsia="pl-PL"/>
        </w:rPr>
        <w:t>„</w:t>
      </w:r>
      <w:r w:rsidR="00A01238" w:rsidRPr="00106DD9">
        <w:rPr>
          <w:rFonts w:ascii="Times New Roman" w:eastAsia="Times New Roman" w:hAnsi="Times New Roman"/>
          <w:sz w:val="20"/>
          <w:szCs w:val="20"/>
          <w:lang w:eastAsia="pl-PL"/>
        </w:rPr>
        <w:t>Załącznik nr 5e</w:t>
      </w:r>
      <w:r w:rsidRPr="00106DD9">
        <w:rPr>
          <w:rFonts w:ascii="Times New Roman" w:eastAsia="Times New Roman" w:hAnsi="Times New Roman"/>
          <w:sz w:val="20"/>
          <w:szCs w:val="20"/>
          <w:lang w:eastAsia="pl-PL"/>
        </w:rPr>
        <w:t xml:space="preserve"> - Wzór umowy udostępnienia sprzętu”</w:t>
      </w:r>
    </w:p>
    <w:p w:rsidR="00F12838" w:rsidRPr="00106DD9" w:rsidRDefault="00F12838">
      <w:pPr>
        <w:rPr>
          <w:rFonts w:ascii="Times New Roman" w:eastAsia="Times New Roman" w:hAnsi="Times New Roman"/>
          <w:sz w:val="20"/>
          <w:szCs w:val="20"/>
          <w:u w:val="single"/>
          <w:lang w:eastAsia="pl-PL"/>
        </w:rPr>
      </w:pPr>
      <w:r w:rsidRPr="00106DD9">
        <w:rPr>
          <w:rFonts w:ascii="Times New Roman" w:eastAsia="Times New Roman" w:hAnsi="Times New Roman"/>
          <w:sz w:val="20"/>
          <w:szCs w:val="20"/>
          <w:u w:val="single"/>
          <w:lang w:eastAsia="pl-PL"/>
        </w:rPr>
        <w:br w:type="page"/>
      </w:r>
    </w:p>
    <w:p w:rsidR="00850AD6" w:rsidRPr="00106DD9" w:rsidRDefault="00850AD6" w:rsidP="00F12838">
      <w:pPr>
        <w:jc w:val="right"/>
        <w:rPr>
          <w:rFonts w:ascii="Times New Roman" w:hAnsi="Times New Roman"/>
          <w:b/>
          <w:sz w:val="20"/>
          <w:szCs w:val="20"/>
          <w:lang w:eastAsia="ar-SA"/>
        </w:rPr>
      </w:pPr>
      <w:r w:rsidRPr="00106DD9">
        <w:rPr>
          <w:rFonts w:ascii="Times New Roman" w:hAnsi="Times New Roman"/>
          <w:b/>
          <w:sz w:val="20"/>
          <w:szCs w:val="20"/>
          <w:lang w:eastAsia="ar-SA"/>
        </w:rPr>
        <w:lastRenderedPageBreak/>
        <w:t>Załącznik nr 1.13a</w:t>
      </w:r>
    </w:p>
    <w:p w:rsidR="00850AD6" w:rsidRPr="00106DD9" w:rsidRDefault="00850AD6" w:rsidP="00850AD6">
      <w:pPr>
        <w:suppressAutoHyphens/>
        <w:spacing w:after="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Parametry techniczne komputera</w:t>
      </w:r>
    </w:p>
    <w:tbl>
      <w:tblPr>
        <w:tblW w:w="9436" w:type="dxa"/>
        <w:tblInd w:w="-10" w:type="dxa"/>
        <w:tblLayout w:type="fixed"/>
        <w:tblCellMar>
          <w:left w:w="70" w:type="dxa"/>
          <w:right w:w="70" w:type="dxa"/>
        </w:tblCellMar>
        <w:tblLook w:val="0000" w:firstRow="0" w:lastRow="0" w:firstColumn="0" w:lastColumn="0" w:noHBand="0" w:noVBand="0"/>
      </w:tblPr>
      <w:tblGrid>
        <w:gridCol w:w="496"/>
        <w:gridCol w:w="6105"/>
        <w:gridCol w:w="1276"/>
        <w:gridCol w:w="1559"/>
      </w:tblGrid>
      <w:tr w:rsidR="00106DD9" w:rsidRPr="00106DD9" w:rsidTr="00776668">
        <w:trPr>
          <w:trHeight w:val="58"/>
        </w:trPr>
        <w:tc>
          <w:tcPr>
            <w:tcW w:w="496" w:type="dxa"/>
            <w:tcBorders>
              <w:top w:val="single" w:sz="4" w:space="0" w:color="000000"/>
              <w:left w:val="single" w:sz="4" w:space="0" w:color="000000"/>
              <w:bottom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Lp.</w:t>
            </w:r>
          </w:p>
        </w:tc>
        <w:tc>
          <w:tcPr>
            <w:tcW w:w="6105" w:type="dxa"/>
            <w:tcBorders>
              <w:top w:val="single" w:sz="4" w:space="0" w:color="000000"/>
              <w:left w:val="single" w:sz="4" w:space="0" w:color="000000"/>
              <w:bottom w:val="single" w:sz="4" w:space="0" w:color="000000"/>
            </w:tcBorders>
            <w:vAlign w:val="center"/>
          </w:tcPr>
          <w:p w:rsidR="00850AD6" w:rsidRPr="00106DD9" w:rsidRDefault="00850AD6" w:rsidP="00776668">
            <w:pPr>
              <w:suppressAutoHyphens/>
              <w:snapToGrid w:val="0"/>
              <w:spacing w:before="120" w:after="12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Opis parametry technicznego</w:t>
            </w:r>
          </w:p>
        </w:tc>
        <w:tc>
          <w:tcPr>
            <w:tcW w:w="1276" w:type="dxa"/>
            <w:tcBorders>
              <w:top w:val="single" w:sz="4" w:space="0" w:color="000000"/>
              <w:left w:val="single" w:sz="4" w:space="0" w:color="000000"/>
              <w:bottom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Parametry wymagane</w:t>
            </w:r>
          </w:p>
        </w:tc>
        <w:tc>
          <w:tcPr>
            <w:tcW w:w="1559" w:type="dxa"/>
            <w:tcBorders>
              <w:top w:val="single" w:sz="4" w:space="0" w:color="000000"/>
              <w:left w:val="single" w:sz="4" w:space="0" w:color="000000"/>
              <w:bottom w:val="single" w:sz="4" w:space="0" w:color="000000"/>
              <w:right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b/>
                <w:sz w:val="20"/>
                <w:szCs w:val="20"/>
                <w:lang w:eastAsia="ar-SA"/>
              </w:rPr>
            </w:pPr>
            <w:r w:rsidRPr="00106DD9">
              <w:rPr>
                <w:rFonts w:ascii="Times New Roman" w:hAnsi="Times New Roman"/>
                <w:b/>
                <w:sz w:val="18"/>
                <w:szCs w:val="18"/>
                <w:lang w:eastAsia="ar-SA"/>
              </w:rPr>
              <w:t>Nie / Tak / opisać  dane techniczne</w:t>
            </w:r>
          </w:p>
        </w:tc>
      </w:tr>
      <w:tr w:rsidR="00106DD9" w:rsidRPr="00106DD9" w:rsidTr="00776668">
        <w:tc>
          <w:tcPr>
            <w:tcW w:w="496" w:type="dxa"/>
            <w:tcBorders>
              <w:left w:val="single" w:sz="4" w:space="0" w:color="000000"/>
              <w:bottom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sz w:val="20"/>
                <w:szCs w:val="20"/>
                <w:lang w:eastAsia="ar-SA"/>
              </w:rPr>
            </w:pPr>
            <w:r w:rsidRPr="00106DD9">
              <w:rPr>
                <w:rFonts w:ascii="Times New Roman" w:hAnsi="Times New Roman"/>
                <w:sz w:val="20"/>
                <w:szCs w:val="20"/>
                <w:lang w:eastAsia="ar-SA"/>
              </w:rPr>
              <w:t>1.</w:t>
            </w:r>
          </w:p>
        </w:tc>
        <w:tc>
          <w:tcPr>
            <w:tcW w:w="6105" w:type="dxa"/>
            <w:tcBorders>
              <w:left w:val="single" w:sz="4" w:space="0" w:color="000000"/>
              <w:bottom w:val="single" w:sz="4" w:space="0" w:color="000000"/>
            </w:tcBorders>
            <w:vAlign w:val="center"/>
          </w:tcPr>
          <w:p w:rsidR="00850AD6" w:rsidRPr="00106DD9" w:rsidRDefault="00850AD6" w:rsidP="00776668">
            <w:pPr>
              <w:suppressAutoHyphens/>
              <w:snapToGrid w:val="0"/>
              <w:spacing w:before="40" w:after="40" w:line="240" w:lineRule="auto"/>
              <w:rPr>
                <w:rFonts w:ascii="Times New Roman" w:hAnsi="Times New Roman"/>
                <w:sz w:val="20"/>
                <w:szCs w:val="20"/>
                <w:lang w:eastAsia="ar-SA"/>
              </w:rPr>
            </w:pPr>
            <w:r w:rsidRPr="00106DD9">
              <w:rPr>
                <w:rFonts w:ascii="Times New Roman" w:hAnsi="Times New Roman"/>
                <w:sz w:val="20"/>
                <w:szCs w:val="20"/>
                <w:lang w:eastAsia="ar-SA"/>
              </w:rPr>
              <w:t>Komputer z oprogramowaniem do oceny aorty oraz zastawek serca. Nie starszy niż 2013 r., 21,5 cala. IntelCore i5, 2,7GHz lub równoważny. 8GB DDR3 1600MHz, dysk twardy 1TB. Grafika intel Iris Pro lub równoważne. Klawiatura oraz mysz. Napęd CD wbudowany lub na USB.</w:t>
            </w:r>
          </w:p>
        </w:tc>
        <w:tc>
          <w:tcPr>
            <w:tcW w:w="1276" w:type="dxa"/>
            <w:tcBorders>
              <w:left w:val="single" w:sz="4" w:space="0" w:color="000000"/>
              <w:bottom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TAK</w:t>
            </w:r>
          </w:p>
        </w:tc>
        <w:tc>
          <w:tcPr>
            <w:tcW w:w="1559" w:type="dxa"/>
            <w:tcBorders>
              <w:left w:val="single" w:sz="4" w:space="0" w:color="000000"/>
              <w:bottom w:val="single" w:sz="4" w:space="0" w:color="000000"/>
              <w:right w:val="single" w:sz="4" w:space="0" w:color="000000"/>
            </w:tcBorders>
          </w:tcPr>
          <w:p w:rsidR="00850AD6" w:rsidRPr="00106DD9" w:rsidRDefault="00850AD6" w:rsidP="00776668">
            <w:pPr>
              <w:suppressAutoHyphens/>
              <w:snapToGrid w:val="0"/>
              <w:spacing w:after="0" w:line="240" w:lineRule="auto"/>
              <w:rPr>
                <w:rFonts w:ascii="Times New Roman" w:hAnsi="Times New Roman"/>
                <w:sz w:val="20"/>
                <w:szCs w:val="20"/>
                <w:lang w:eastAsia="ar-SA"/>
              </w:rPr>
            </w:pPr>
          </w:p>
        </w:tc>
      </w:tr>
      <w:tr w:rsidR="00106DD9" w:rsidRPr="00106DD9" w:rsidTr="00776668">
        <w:tc>
          <w:tcPr>
            <w:tcW w:w="496" w:type="dxa"/>
            <w:tcBorders>
              <w:left w:val="single" w:sz="4" w:space="0" w:color="000000"/>
              <w:bottom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sz w:val="20"/>
                <w:szCs w:val="20"/>
                <w:lang w:eastAsia="ar-SA"/>
              </w:rPr>
            </w:pPr>
            <w:r w:rsidRPr="00106DD9">
              <w:rPr>
                <w:rFonts w:ascii="Times New Roman" w:hAnsi="Times New Roman"/>
                <w:sz w:val="20"/>
                <w:szCs w:val="20"/>
                <w:lang w:eastAsia="ar-SA"/>
              </w:rPr>
              <w:t>2.</w:t>
            </w:r>
          </w:p>
        </w:tc>
        <w:tc>
          <w:tcPr>
            <w:tcW w:w="6105" w:type="dxa"/>
            <w:tcBorders>
              <w:left w:val="single" w:sz="4" w:space="0" w:color="000000"/>
              <w:bottom w:val="single" w:sz="4" w:space="0" w:color="000000"/>
            </w:tcBorders>
            <w:vAlign w:val="center"/>
          </w:tcPr>
          <w:p w:rsidR="00850AD6" w:rsidRPr="00106DD9" w:rsidRDefault="00850AD6" w:rsidP="00776668">
            <w:pPr>
              <w:suppressAutoHyphens/>
              <w:snapToGrid w:val="0"/>
              <w:spacing w:before="40" w:after="40" w:line="240" w:lineRule="auto"/>
              <w:rPr>
                <w:rFonts w:ascii="Times New Roman" w:hAnsi="Times New Roman"/>
                <w:sz w:val="20"/>
                <w:szCs w:val="20"/>
                <w:lang w:eastAsia="ar-SA"/>
              </w:rPr>
            </w:pPr>
            <w:r w:rsidRPr="00106DD9">
              <w:rPr>
                <w:rFonts w:ascii="Times New Roman" w:hAnsi="Times New Roman"/>
                <w:sz w:val="20"/>
                <w:szCs w:val="20"/>
                <w:lang w:eastAsia="ar-SA"/>
              </w:rPr>
              <w:t>Oprogramowanie OsiriX MD lub równoważne – umożliwiające pełne wymiarowanie łuku aorty oraz zastawek serca, kompatybilne z plikami DICOM, umożliwiające przeglądanie sekwencji obrazów pochodzących ze skanerów medycznych ( takich jak tomograf komputerowy, urządzenia do rezonansu magnetycznego, pozytronowej tomografii emisyjnej), edycję i zaawansowaną analizy takich obrazów, jak też tworzenie modeli 3D na ich bazie. OsiriX zgodny z najnowszą specyfikacją formatu DICOM ( wersja 3.0).</w:t>
            </w:r>
          </w:p>
          <w:p w:rsidR="00850AD6" w:rsidRPr="00106DD9" w:rsidRDefault="00850AD6" w:rsidP="00776668">
            <w:pPr>
              <w:suppressAutoHyphens/>
              <w:snapToGrid w:val="0"/>
              <w:spacing w:before="40" w:after="40" w:line="240" w:lineRule="auto"/>
              <w:rPr>
                <w:rFonts w:ascii="Times New Roman" w:hAnsi="Times New Roman"/>
                <w:sz w:val="20"/>
                <w:szCs w:val="20"/>
                <w:lang w:eastAsia="ar-SA"/>
              </w:rPr>
            </w:pPr>
            <w:r w:rsidRPr="00106DD9">
              <w:rPr>
                <w:rFonts w:ascii="Times New Roman" w:hAnsi="Times New Roman"/>
                <w:sz w:val="20"/>
                <w:szCs w:val="20"/>
                <w:lang w:eastAsia="ar-SA"/>
              </w:rPr>
              <w:t xml:space="preserve">OsiriX przeanalizuje i wyświetli na ekranie model badanego organu, który będzie można obejrzeć z każdej strony, nie wstając sprzed ekranu. Rekonstrukcja objętościowa ( Volume Rendering) pozwalająca na dokładną ocenę stanu poszczególnych organów, naczyń krwionośnych czy układu kostnego. </w:t>
            </w:r>
          </w:p>
          <w:p w:rsidR="00850AD6" w:rsidRPr="00106DD9" w:rsidRDefault="00850AD6" w:rsidP="00776668">
            <w:pPr>
              <w:suppressAutoHyphens/>
              <w:snapToGrid w:val="0"/>
              <w:spacing w:before="40" w:after="40" w:line="240" w:lineRule="auto"/>
              <w:rPr>
                <w:rFonts w:ascii="Times New Roman" w:hAnsi="Times New Roman"/>
                <w:sz w:val="20"/>
                <w:szCs w:val="20"/>
                <w:lang w:eastAsia="ar-SA"/>
              </w:rPr>
            </w:pPr>
            <w:r w:rsidRPr="00106DD9">
              <w:rPr>
                <w:rFonts w:ascii="Times New Roman" w:hAnsi="Times New Roman"/>
                <w:sz w:val="20"/>
                <w:szCs w:val="20"/>
                <w:lang w:eastAsia="ar-SA"/>
              </w:rPr>
              <w:t>Dodatkowa możliwość zmiany parametrów rekonstrukcji tkanek pozwalająca na precyzyjne wyselekcjonowanie obiektu, który nas szczególnie interesuje.</w:t>
            </w:r>
          </w:p>
          <w:p w:rsidR="00850AD6" w:rsidRPr="00106DD9" w:rsidRDefault="00850AD6" w:rsidP="00776668">
            <w:pPr>
              <w:suppressAutoHyphens/>
              <w:snapToGrid w:val="0"/>
              <w:spacing w:before="40" w:after="40" w:line="240" w:lineRule="auto"/>
              <w:rPr>
                <w:rFonts w:ascii="Times New Roman" w:hAnsi="Times New Roman"/>
                <w:sz w:val="20"/>
                <w:szCs w:val="20"/>
                <w:lang w:eastAsia="ar-SA"/>
              </w:rPr>
            </w:pPr>
            <w:r w:rsidRPr="00106DD9">
              <w:rPr>
                <w:rFonts w:ascii="Times New Roman" w:hAnsi="Times New Roman"/>
                <w:sz w:val="20"/>
                <w:szCs w:val="20"/>
                <w:lang w:eastAsia="ar-SA"/>
              </w:rPr>
              <w:t>Oprogramowanie  pozwalające na zrekonstruowanie obiektu w dowolnym przekroju.</w:t>
            </w:r>
          </w:p>
        </w:tc>
        <w:tc>
          <w:tcPr>
            <w:tcW w:w="1276" w:type="dxa"/>
            <w:tcBorders>
              <w:left w:val="single" w:sz="4" w:space="0" w:color="000000"/>
              <w:bottom w:val="single" w:sz="4" w:space="0" w:color="000000"/>
            </w:tcBorders>
            <w:vAlign w:val="center"/>
          </w:tcPr>
          <w:p w:rsidR="00850AD6" w:rsidRPr="00106DD9" w:rsidRDefault="00850AD6" w:rsidP="00776668">
            <w:pPr>
              <w:suppressAutoHyphens/>
              <w:snapToGrid w:val="0"/>
              <w:spacing w:after="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TAK</w:t>
            </w:r>
          </w:p>
        </w:tc>
        <w:tc>
          <w:tcPr>
            <w:tcW w:w="1559" w:type="dxa"/>
            <w:tcBorders>
              <w:left w:val="single" w:sz="4" w:space="0" w:color="000000"/>
              <w:bottom w:val="single" w:sz="4" w:space="0" w:color="000000"/>
              <w:right w:val="single" w:sz="4" w:space="0" w:color="000000"/>
            </w:tcBorders>
          </w:tcPr>
          <w:p w:rsidR="00850AD6" w:rsidRPr="00106DD9" w:rsidRDefault="00850AD6" w:rsidP="00776668">
            <w:pPr>
              <w:suppressAutoHyphens/>
              <w:snapToGrid w:val="0"/>
              <w:spacing w:after="0" w:line="240" w:lineRule="auto"/>
              <w:rPr>
                <w:rFonts w:ascii="Times New Roman" w:hAnsi="Times New Roman"/>
                <w:sz w:val="20"/>
                <w:szCs w:val="20"/>
                <w:lang w:eastAsia="ar-SA"/>
              </w:rPr>
            </w:pPr>
          </w:p>
        </w:tc>
      </w:tr>
    </w:tbl>
    <w:p w:rsidR="00850AD6" w:rsidRPr="00106DD9" w:rsidRDefault="00850AD6" w:rsidP="00850AD6">
      <w:pPr>
        <w:suppressAutoHyphens/>
        <w:spacing w:after="0" w:line="240" w:lineRule="auto"/>
        <w:jc w:val="both"/>
        <w:rPr>
          <w:rFonts w:ascii="Times New Roman" w:hAnsi="Times New Roman"/>
          <w:sz w:val="20"/>
          <w:szCs w:val="20"/>
          <w:lang w:eastAsia="ar-SA"/>
        </w:rPr>
      </w:pPr>
      <w:r w:rsidRPr="00106DD9">
        <w:rPr>
          <w:rFonts w:ascii="Times New Roman" w:hAnsi="Times New Roman"/>
          <w:i/>
          <w:sz w:val="20"/>
          <w:szCs w:val="20"/>
          <w:lang w:eastAsia="ar-SA"/>
        </w:rPr>
        <w:t>Nie spełnienie chociażby jednego parametru granicznego (określonego w kolumnie „Parametry wymagane” jako „</w:t>
      </w:r>
      <w:r w:rsidRPr="00106DD9">
        <w:rPr>
          <w:rFonts w:ascii="Times New Roman" w:hAnsi="Times New Roman"/>
          <w:b/>
          <w:sz w:val="20"/>
          <w:szCs w:val="20"/>
          <w:lang w:eastAsia="ar-SA"/>
        </w:rPr>
        <w:t>TAK</w:t>
      </w:r>
      <w:r w:rsidRPr="00106DD9">
        <w:rPr>
          <w:rFonts w:ascii="Times New Roman" w:hAnsi="Times New Roman"/>
          <w:i/>
          <w:sz w:val="20"/>
          <w:szCs w:val="20"/>
          <w:lang w:eastAsia="ar-SA"/>
        </w:rPr>
        <w:t>”) skutkować będzie odrzuceniem oferty jako niezgodnej z treścią SIWZ.</w:t>
      </w:r>
    </w:p>
    <w:p w:rsidR="00771D5B" w:rsidRPr="00106DD9" w:rsidRDefault="00771D5B" w:rsidP="00B0330A"/>
    <w:p w:rsidR="00771D5B" w:rsidRPr="00106DD9" w:rsidRDefault="00771D5B">
      <w:r w:rsidRPr="00106DD9">
        <w:br w:type="page"/>
      </w:r>
    </w:p>
    <w:p w:rsidR="00771D5B" w:rsidRPr="00106DD9" w:rsidRDefault="00771D5B" w:rsidP="00771D5B">
      <w:pPr>
        <w:suppressAutoHyphens/>
        <w:spacing w:after="0" w:line="240" w:lineRule="auto"/>
        <w:ind w:right="146"/>
        <w:jc w:val="right"/>
        <w:rPr>
          <w:rFonts w:ascii="Times New Roman" w:hAnsi="Times New Roman"/>
          <w:b/>
          <w:sz w:val="20"/>
          <w:szCs w:val="20"/>
          <w:lang w:eastAsia="ar-SA"/>
        </w:rPr>
      </w:pPr>
      <w:r w:rsidRPr="00106DD9">
        <w:rPr>
          <w:rFonts w:ascii="Times New Roman" w:hAnsi="Times New Roman"/>
          <w:b/>
          <w:sz w:val="20"/>
          <w:szCs w:val="20"/>
          <w:lang w:eastAsia="ar-SA"/>
        </w:rPr>
        <w:lastRenderedPageBreak/>
        <w:t>Załącznik nr 5c</w:t>
      </w: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Wzór umowy udostępnienia sprzętu</w:t>
      </w:r>
    </w:p>
    <w:p w:rsidR="00771D5B" w:rsidRPr="00106DD9" w:rsidRDefault="00771D5B" w:rsidP="00771D5B">
      <w:pPr>
        <w:suppressAutoHyphens/>
        <w:spacing w:after="0" w:line="240" w:lineRule="auto"/>
        <w:ind w:right="146"/>
        <w:jc w:val="center"/>
        <w:rPr>
          <w:rFonts w:ascii="Times New Roman" w:hAnsi="Times New Roman"/>
          <w:sz w:val="20"/>
          <w:szCs w:val="20"/>
          <w:lang w:eastAsia="ar-SA"/>
        </w:rPr>
      </w:pPr>
      <w:r w:rsidRPr="00106DD9">
        <w:rPr>
          <w:rFonts w:ascii="Times New Roman" w:hAnsi="Times New Roman"/>
          <w:sz w:val="20"/>
          <w:szCs w:val="20"/>
          <w:lang w:eastAsia="ar-SA"/>
        </w:rPr>
        <w:t>(Załącznik do umowy nr ............/ZP/18)</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Zawarta w dniu ...........2018r. pomiędzy Uniwersyteckim Szpitalem Klinicznym w Białymstoku (NIP: 542-25-34-985), ul. M. Skłodowskiej-Curie 24A, reprezentowanym przez:</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Marka Karpa – Dyrektora USK w Białymstoku</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zwanym w dalszej części umowy Szpitalem</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a</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firmą ............................................. z siedzibą w.......................................... przy ul................................ (NIP:......................................) reprezentowaną przez:</w:t>
      </w:r>
    </w:p>
    <w:p w:rsidR="00771D5B" w:rsidRPr="00106DD9" w:rsidRDefault="00771D5B" w:rsidP="00771D5B">
      <w:pPr>
        <w:suppressAutoHyphens/>
        <w:spacing w:before="120" w:after="0" w:line="360" w:lineRule="auto"/>
        <w:ind w:right="147"/>
        <w:jc w:val="both"/>
        <w:rPr>
          <w:rFonts w:ascii="Times New Roman" w:hAnsi="Times New Roman"/>
          <w:sz w:val="20"/>
          <w:szCs w:val="20"/>
          <w:lang w:eastAsia="ar-SA"/>
        </w:rPr>
      </w:pPr>
      <w:r w:rsidRPr="00106DD9">
        <w:rPr>
          <w:rFonts w:ascii="Times New Roman" w:hAnsi="Times New Roman"/>
          <w:sz w:val="20"/>
          <w:szCs w:val="20"/>
          <w:lang w:eastAsia="ar-SA"/>
        </w:rPr>
        <w:t>1. ..................................................................</w:t>
      </w:r>
    </w:p>
    <w:p w:rsidR="00771D5B" w:rsidRPr="00106DD9" w:rsidRDefault="00771D5B" w:rsidP="00771D5B">
      <w:pPr>
        <w:suppressAutoHyphens/>
        <w:spacing w:after="0" w:line="360" w:lineRule="auto"/>
        <w:ind w:right="147"/>
        <w:jc w:val="both"/>
        <w:rPr>
          <w:rFonts w:ascii="Times New Roman" w:hAnsi="Times New Roman"/>
          <w:sz w:val="20"/>
          <w:szCs w:val="20"/>
          <w:lang w:eastAsia="ar-SA"/>
        </w:rPr>
      </w:pPr>
      <w:r w:rsidRPr="00106DD9">
        <w:rPr>
          <w:rFonts w:ascii="Times New Roman" w:hAnsi="Times New Roman"/>
          <w:sz w:val="20"/>
          <w:szCs w:val="20"/>
          <w:lang w:eastAsia="ar-SA"/>
        </w:rPr>
        <w:t>2. ...................................................................</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zwaną w dalszej części Udostępniającym.</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1.</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lang w:eastAsia="ar-SA"/>
        </w:rPr>
        <w:t xml:space="preserve"> </w:t>
      </w:r>
      <w:r w:rsidRPr="00106DD9">
        <w:rPr>
          <w:rFonts w:ascii="Times New Roman" w:hAnsi="Times New Roman"/>
          <w:sz w:val="20"/>
          <w:szCs w:val="20"/>
          <w:u w:val="single"/>
          <w:lang w:eastAsia="ar-SA"/>
        </w:rPr>
        <w:t>Przedmiot umowy</w:t>
      </w:r>
    </w:p>
    <w:p w:rsidR="00771D5B" w:rsidRPr="00106DD9" w:rsidRDefault="00771D5B" w:rsidP="00771D5B">
      <w:pPr>
        <w:numPr>
          <w:ilvl w:val="0"/>
          <w:numId w:val="12"/>
        </w:numPr>
        <w:suppressAutoHyphens/>
        <w:spacing w:after="0" w:line="240" w:lineRule="auto"/>
        <w:ind w:right="147"/>
        <w:contextualSpacing/>
        <w:jc w:val="both"/>
        <w:rPr>
          <w:rFonts w:ascii="Times New Roman" w:hAnsi="Times New Roman"/>
          <w:sz w:val="20"/>
          <w:szCs w:val="20"/>
          <w:lang w:eastAsia="ar-SA"/>
        </w:rPr>
      </w:pPr>
      <w:r w:rsidRPr="00106DD9">
        <w:rPr>
          <w:rFonts w:ascii="Times New Roman" w:hAnsi="Times New Roman"/>
          <w:sz w:val="20"/>
          <w:szCs w:val="20"/>
          <w:lang w:eastAsia="ar-SA"/>
        </w:rPr>
        <w:t>Udostępniający zobowiązuje się bezpłatnie udostępnić Szpitalowi do używania komputer wraz z oprogramowaniem do oceny aorty oraz zastawki aortalnej, zwane dalej „sprzętem” wyłącznie przy zabiegach implantacji kupionych od Udostępniającego zastawek. Wartość przedmiotu umowy brutto, tj. łączna wartość udostępnionego Szpitalowi sprzęt, wynosi ........................................................... zł (słownie:……………………………………………………………………………………………………)</w:t>
      </w:r>
    </w:p>
    <w:p w:rsidR="00771D5B" w:rsidRPr="00106DD9" w:rsidRDefault="00771D5B" w:rsidP="00771D5B">
      <w:pPr>
        <w:numPr>
          <w:ilvl w:val="0"/>
          <w:numId w:val="12"/>
        </w:numPr>
        <w:suppressAutoHyphens/>
        <w:spacing w:after="0" w:line="240" w:lineRule="auto"/>
        <w:ind w:left="357" w:right="147" w:hanging="357"/>
        <w:contextualSpacing/>
        <w:jc w:val="both"/>
        <w:rPr>
          <w:rFonts w:ascii="Times New Roman" w:hAnsi="Times New Roman"/>
          <w:sz w:val="20"/>
          <w:szCs w:val="20"/>
          <w:lang w:eastAsia="ar-SA"/>
        </w:rPr>
      </w:pPr>
      <w:r w:rsidRPr="00106DD9">
        <w:rPr>
          <w:rFonts w:ascii="Times New Roman" w:hAnsi="Times New Roman"/>
          <w:sz w:val="20"/>
          <w:szCs w:val="20"/>
          <w:lang w:eastAsia="ar-SA"/>
        </w:rPr>
        <w:t>Sprzęt, o którym mowa w ust. 1 będzie użytkowane przez ………………………………………..</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2.</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 xml:space="preserve"> Klauzula własności</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Sprzęt pozostaje przez cały czas trwania umowy własnością Udostępniającego. Szpital nie może go oddać do bezpłatnego używania, w podnajem albo wydzierżawić. Szpital nie jest także uprawniony do ustanawiania na udostępnionym sprzęt żadnych innych praw na rzecz osób trzecich oraz do przenoszenia praw i obowiązków wynikających z niniejszej umowy na osoby trzecie.</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3.</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Używanie sprzętu</w:t>
      </w:r>
    </w:p>
    <w:p w:rsidR="00771D5B" w:rsidRPr="00106DD9" w:rsidRDefault="00771D5B" w:rsidP="00771D5B">
      <w:pPr>
        <w:numPr>
          <w:ilvl w:val="0"/>
          <w:numId w:val="5"/>
        </w:numPr>
        <w:tabs>
          <w:tab w:val="num" w:pos="2880"/>
        </w:tabs>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Szpital jest zobowiązany używać sprzęt zgodnie z jego przeznaczeniem i dostarczonymi przez Udostępniającego instrukcjami obsługi.</w:t>
      </w:r>
    </w:p>
    <w:p w:rsidR="00771D5B" w:rsidRPr="00106DD9" w:rsidRDefault="00771D5B" w:rsidP="00771D5B">
      <w:pPr>
        <w:numPr>
          <w:ilvl w:val="0"/>
          <w:numId w:val="5"/>
        </w:numPr>
        <w:tabs>
          <w:tab w:val="num" w:pos="2880"/>
        </w:tabs>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Szpital nie będzie dokonywał żadnych napraw, zmian ani trwale demontował jakichkolwiek części sprzętu. Instrukcje obsługi stanowią integralną część umowy. Udostępniający nie ponosi odpowiedzialności za szkody poniesione przez Szpital, spowodowane używaniem sprzętu niezgodnie z instrukcjami obsługi.</w:t>
      </w:r>
    </w:p>
    <w:p w:rsidR="00771D5B" w:rsidRPr="00106DD9" w:rsidRDefault="00771D5B" w:rsidP="00771D5B">
      <w:pPr>
        <w:numPr>
          <w:ilvl w:val="0"/>
          <w:numId w:val="5"/>
        </w:numPr>
        <w:tabs>
          <w:tab w:val="num" w:pos="2880"/>
        </w:tabs>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Udostępniający ma prawo do kontrolowania prawidłowości używania sprzętu przez Szpital. Szpital zapewni Udostępniającemu dostęp do sprzęt w celu przeprowadzenia jego inwentaryzacji. W przypadku naruszenia przez Szpital warunków o których mowa w § 2 i § 3 ust. 1 umowy, Udostępniający ma prawo rozwiązać umowę ze skutkiem natychmiastowym.</w:t>
      </w:r>
    </w:p>
    <w:p w:rsidR="00771D5B" w:rsidRPr="00106DD9" w:rsidRDefault="00771D5B" w:rsidP="00771D5B">
      <w:pPr>
        <w:numPr>
          <w:ilvl w:val="0"/>
          <w:numId w:val="5"/>
        </w:numPr>
        <w:tabs>
          <w:tab w:val="num" w:pos="2880"/>
        </w:tabs>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Szpital ponosi odpowiedzialność za działania własne powodujące nieprawidłowe używanie lub uszkodzenie, zniszczenie, utratę sprzętu. W takim przypadku Udostępniający ma prawo żądać od Szpitala zapłaty odszkodowania w wysokości równowartości uszkodzonego, zniszczonego, utraconego sprzętu.</w:t>
      </w:r>
    </w:p>
    <w:p w:rsidR="00771D5B" w:rsidRPr="00106DD9" w:rsidRDefault="00771D5B" w:rsidP="00771D5B">
      <w:pPr>
        <w:numPr>
          <w:ilvl w:val="0"/>
          <w:numId w:val="5"/>
        </w:numPr>
        <w:tabs>
          <w:tab w:val="num" w:pos="2880"/>
        </w:tabs>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Zmiana miejsca użytkowania sprzętu jest możliwa za zgodą Udostępniającego na piśmie.</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jc w:val="center"/>
        <w:rPr>
          <w:rFonts w:ascii="Times New Roman" w:hAnsi="Times New Roman"/>
          <w:b/>
          <w:sz w:val="20"/>
          <w:szCs w:val="20"/>
          <w:lang w:eastAsia="ar-SA"/>
        </w:rPr>
      </w:pPr>
      <w:r w:rsidRPr="00106DD9">
        <w:rPr>
          <w:rFonts w:ascii="Times New Roman" w:hAnsi="Times New Roman"/>
          <w:b/>
          <w:sz w:val="20"/>
          <w:szCs w:val="20"/>
          <w:lang w:eastAsia="ar-SA"/>
        </w:rPr>
        <w:t>§ 4.</w:t>
      </w:r>
    </w:p>
    <w:p w:rsidR="00771D5B" w:rsidRPr="00106DD9" w:rsidRDefault="00771D5B" w:rsidP="00771D5B">
      <w:pPr>
        <w:suppressAutoHyphens/>
        <w:spacing w:after="0" w:line="240" w:lineRule="auto"/>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Realizacja przedmiotu umowy</w:t>
      </w:r>
    </w:p>
    <w:p w:rsidR="00771D5B" w:rsidRPr="00106DD9" w:rsidRDefault="00771D5B" w:rsidP="00771D5B">
      <w:pPr>
        <w:numPr>
          <w:ilvl w:val="0"/>
          <w:numId w:val="9"/>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Udostępniający udostępni sprzęt Szpitalowi na podstawie protokołu odbioru podpisanego przez osoby upoważnione przez Szpital. Osoby upoważnione przez Szpital podpiszą oświadczenie o przyjęciu odpowiedzialności materialnej za powierzone sprzęt w zakresie określonym niniejszą umową.</w:t>
      </w:r>
    </w:p>
    <w:p w:rsidR="00771D5B" w:rsidRPr="00106DD9" w:rsidRDefault="00771D5B" w:rsidP="00771D5B">
      <w:pPr>
        <w:numPr>
          <w:ilvl w:val="0"/>
          <w:numId w:val="10"/>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Uszkodzenia i usterki przedmiotu niniejszej umowy spowodowane przez Szpital w skutek użytkowania przedmiotu umowy w sposób sprzeczny z przeznaczeniem lub odpowiednią instrukcją obsługi będą usuwane przez Udostępniającego na koszt Szpitala, po uprzednim uzgodnieniu zakresu i kosztów usunięcia usterek.</w:t>
      </w:r>
    </w:p>
    <w:p w:rsidR="00771D5B" w:rsidRPr="00106DD9" w:rsidRDefault="00771D5B" w:rsidP="00771D5B">
      <w:pPr>
        <w:numPr>
          <w:ilvl w:val="0"/>
          <w:numId w:val="11"/>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Udostępniający dostarczy sprzęt do Szpitala razem z pierwszą dostawą endoprotez będących przedmiotem umowy …/ZP/17, a odbierze po zakończeniu umowy.</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xml:space="preserve">§ 5. </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Serwis</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 xml:space="preserve">Udostępniający zobowiązuje się do bezpłatnych napraw udostępnionego sprzętu wynikających </w:t>
      </w:r>
      <w:r w:rsidRPr="00106DD9">
        <w:rPr>
          <w:rFonts w:ascii="Times New Roman" w:hAnsi="Times New Roman"/>
          <w:sz w:val="20"/>
          <w:szCs w:val="20"/>
          <w:lang w:eastAsia="ar-SA"/>
        </w:rPr>
        <w:br/>
        <w:t>z ich normalnego używania. Koszty napraw urządzeń wynikające z używania niezgodnie z instrukcją obsługi ponosi Szpital.</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6.</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 xml:space="preserve"> Zawiadomienia</w:t>
      </w:r>
    </w:p>
    <w:p w:rsidR="00771D5B" w:rsidRPr="00106DD9" w:rsidRDefault="00771D5B" w:rsidP="00771D5B">
      <w:pPr>
        <w:numPr>
          <w:ilvl w:val="0"/>
          <w:numId w:val="6"/>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Zawiadomienia dotyczące umowy dokonywane będą w formie pisemnej i doręczane drogą pocztową – listem poleconym.</w:t>
      </w:r>
    </w:p>
    <w:p w:rsidR="00771D5B" w:rsidRPr="00106DD9" w:rsidRDefault="00771D5B" w:rsidP="00771D5B">
      <w:pPr>
        <w:numPr>
          <w:ilvl w:val="0"/>
          <w:numId w:val="6"/>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Strony umowy zobowiązują się do niezwłocznego zawiadomienia drugiej strony o zmianach swojej firmy (nazwy), siedziby, adresu dla doręczeń faktur oraz korespondencji. Brak zawiadomienia o tych zmianach powoduje, że doręczenia na adres wskazany w umowie będą uznawane za skuteczne.</w:t>
      </w:r>
    </w:p>
    <w:p w:rsidR="00771D5B" w:rsidRPr="00106DD9" w:rsidRDefault="00771D5B" w:rsidP="00771D5B">
      <w:pPr>
        <w:numPr>
          <w:ilvl w:val="0"/>
          <w:numId w:val="6"/>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W przypadku wystąpienia zmian strukturalnych, własnościowych, formy prawnej, przekształceń, itp. strony umowy są zobowiązane bez zbędnej zwłoki poinformować o tym drugą stronę, w formie oświadczenia.</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7.</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 xml:space="preserve"> Zakończenie umowy</w:t>
      </w:r>
    </w:p>
    <w:p w:rsidR="00771D5B" w:rsidRPr="00106DD9" w:rsidRDefault="00771D5B" w:rsidP="00771D5B">
      <w:pPr>
        <w:numPr>
          <w:ilvl w:val="0"/>
          <w:numId w:val="7"/>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Umowa zostaje zawarta na okres 12 miesięcy od daty podpisania niniejszej umowy.</w:t>
      </w:r>
    </w:p>
    <w:p w:rsidR="00771D5B" w:rsidRPr="00106DD9" w:rsidRDefault="00771D5B" w:rsidP="00771D5B">
      <w:pPr>
        <w:numPr>
          <w:ilvl w:val="0"/>
          <w:numId w:val="7"/>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W przypadku naruszenia istotnych warunków umowy, strony mogą rozwiązać umowę ze skutkiem natychmiastowym.</w:t>
      </w:r>
    </w:p>
    <w:p w:rsidR="00771D5B" w:rsidRPr="00106DD9" w:rsidRDefault="00771D5B" w:rsidP="00771D5B">
      <w:pPr>
        <w:numPr>
          <w:ilvl w:val="0"/>
          <w:numId w:val="7"/>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W razie rozwiązania umowy Szpital jest zobowiązany do natychmiastowego zwrotu Udostępniającemu, tj. na pierwsze wezwanie, udostępnionego sprzętu w stanie niepogorszonym ponad zużycie wynikające z normalnego używania.</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center"/>
        <w:rPr>
          <w:rFonts w:ascii="Times New Roman" w:hAnsi="Times New Roman"/>
          <w:b/>
          <w:sz w:val="20"/>
          <w:szCs w:val="20"/>
          <w:lang w:eastAsia="ar-SA"/>
        </w:rPr>
      </w:pPr>
      <w:r w:rsidRPr="00106DD9">
        <w:rPr>
          <w:rFonts w:ascii="Times New Roman" w:hAnsi="Times New Roman"/>
          <w:b/>
          <w:sz w:val="20"/>
          <w:szCs w:val="20"/>
          <w:lang w:eastAsia="ar-SA"/>
        </w:rPr>
        <w:t xml:space="preserve">§ 8. </w:t>
      </w:r>
    </w:p>
    <w:p w:rsidR="00771D5B" w:rsidRPr="00106DD9" w:rsidRDefault="00771D5B" w:rsidP="00771D5B">
      <w:pPr>
        <w:suppressAutoHyphens/>
        <w:spacing w:after="0" w:line="240" w:lineRule="auto"/>
        <w:ind w:right="146"/>
        <w:jc w:val="center"/>
        <w:rPr>
          <w:rFonts w:ascii="Times New Roman" w:hAnsi="Times New Roman"/>
          <w:sz w:val="20"/>
          <w:szCs w:val="20"/>
          <w:u w:val="single"/>
          <w:lang w:eastAsia="ar-SA"/>
        </w:rPr>
      </w:pPr>
      <w:r w:rsidRPr="00106DD9">
        <w:rPr>
          <w:rFonts w:ascii="Times New Roman" w:hAnsi="Times New Roman"/>
          <w:sz w:val="20"/>
          <w:szCs w:val="20"/>
          <w:u w:val="single"/>
          <w:lang w:eastAsia="ar-SA"/>
        </w:rPr>
        <w:t>Postanowienia końcowe</w:t>
      </w:r>
    </w:p>
    <w:p w:rsidR="00771D5B" w:rsidRPr="00106DD9" w:rsidRDefault="00771D5B" w:rsidP="00771D5B">
      <w:pPr>
        <w:numPr>
          <w:ilvl w:val="0"/>
          <w:numId w:val="8"/>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Wszelkie spory mogące wynikać na tle wykonania umowy strony poddają pod rozstrzygnięcie sądu właściwego dla Siedziby Szpitala.</w:t>
      </w:r>
    </w:p>
    <w:p w:rsidR="00771D5B" w:rsidRPr="00106DD9" w:rsidRDefault="00771D5B" w:rsidP="00771D5B">
      <w:pPr>
        <w:numPr>
          <w:ilvl w:val="0"/>
          <w:numId w:val="8"/>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Do spraw nieuregulowanych niniejszą umową stosuje się przepisy kodeksu cywilnego.</w:t>
      </w:r>
    </w:p>
    <w:p w:rsidR="00771D5B" w:rsidRPr="00106DD9" w:rsidRDefault="00771D5B" w:rsidP="00771D5B">
      <w:pPr>
        <w:numPr>
          <w:ilvl w:val="0"/>
          <w:numId w:val="8"/>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Umowa wchodzi w życie z dniem dostarczenia sprzętu Szpitalowi.</w:t>
      </w:r>
    </w:p>
    <w:p w:rsidR="00771D5B" w:rsidRPr="00106DD9" w:rsidRDefault="00771D5B" w:rsidP="00771D5B">
      <w:pPr>
        <w:numPr>
          <w:ilvl w:val="0"/>
          <w:numId w:val="8"/>
        </w:numPr>
        <w:suppressAutoHyphens/>
        <w:spacing w:after="0" w:line="240" w:lineRule="auto"/>
        <w:ind w:right="146"/>
        <w:jc w:val="both"/>
        <w:rPr>
          <w:rFonts w:ascii="Times New Roman" w:hAnsi="Times New Roman"/>
          <w:sz w:val="20"/>
          <w:szCs w:val="20"/>
          <w:lang w:eastAsia="ar-SA"/>
        </w:rPr>
      </w:pPr>
      <w:r w:rsidRPr="00106DD9">
        <w:rPr>
          <w:rFonts w:ascii="Times New Roman" w:hAnsi="Times New Roman"/>
          <w:sz w:val="20"/>
          <w:szCs w:val="20"/>
          <w:lang w:eastAsia="ar-SA"/>
        </w:rPr>
        <w:t>Umowę sporządzono w dwóch jednobrzmiących egzemplarzach po 1 dla każdej ze stron.</w:t>
      </w: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ind w:right="146"/>
        <w:jc w:val="both"/>
        <w:rPr>
          <w:rFonts w:ascii="Times New Roman" w:hAnsi="Times New Roman"/>
          <w:sz w:val="20"/>
          <w:szCs w:val="20"/>
          <w:lang w:eastAsia="ar-SA"/>
        </w:rPr>
      </w:pPr>
    </w:p>
    <w:p w:rsidR="00771D5B" w:rsidRPr="00106DD9" w:rsidRDefault="00771D5B" w:rsidP="00771D5B">
      <w:pPr>
        <w:suppressAutoHyphens/>
        <w:spacing w:after="0" w:line="240" w:lineRule="auto"/>
        <w:rPr>
          <w:rFonts w:ascii="Times New Roman" w:hAnsi="Times New Roman"/>
          <w:sz w:val="20"/>
          <w:szCs w:val="20"/>
          <w:lang w:eastAsia="ar-SA"/>
        </w:rPr>
      </w:pPr>
    </w:p>
    <w:p w:rsidR="00771D5B" w:rsidRPr="00106DD9" w:rsidRDefault="00771D5B" w:rsidP="00771D5B">
      <w:pPr>
        <w:suppressAutoHyphens/>
        <w:spacing w:after="0" w:line="240" w:lineRule="auto"/>
        <w:rPr>
          <w:rFonts w:ascii="Times New Roman" w:hAnsi="Times New Roman"/>
          <w:b/>
          <w:sz w:val="20"/>
          <w:szCs w:val="20"/>
          <w:lang w:eastAsia="ar-SA"/>
        </w:rPr>
      </w:pPr>
      <w:r w:rsidRPr="00106DD9">
        <w:rPr>
          <w:rFonts w:ascii="Times New Roman" w:hAnsi="Times New Roman"/>
          <w:b/>
          <w:sz w:val="20"/>
          <w:szCs w:val="20"/>
          <w:lang w:eastAsia="ar-SA"/>
        </w:rPr>
        <w:t xml:space="preserve">Szpital </w:t>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r>
      <w:r w:rsidRPr="00106DD9">
        <w:rPr>
          <w:rFonts w:ascii="Times New Roman" w:hAnsi="Times New Roman"/>
          <w:b/>
          <w:sz w:val="20"/>
          <w:szCs w:val="20"/>
          <w:lang w:eastAsia="ar-SA"/>
        </w:rPr>
        <w:tab/>
        <w:t xml:space="preserve">             Udostępniający</w:t>
      </w:r>
    </w:p>
    <w:p w:rsidR="00771D5B" w:rsidRPr="00106DD9" w:rsidRDefault="00771D5B" w:rsidP="00771D5B">
      <w:pPr>
        <w:suppressAutoHyphens/>
        <w:spacing w:before="240" w:after="60" w:line="240" w:lineRule="auto"/>
        <w:outlineLvl w:val="6"/>
        <w:rPr>
          <w:rFonts w:ascii="Times New Roman" w:hAnsi="Times New Roman"/>
          <w:sz w:val="24"/>
          <w:szCs w:val="24"/>
          <w:lang w:eastAsia="ar-SA"/>
        </w:rPr>
      </w:pPr>
    </w:p>
    <w:p w:rsidR="00771D5B" w:rsidRPr="00106DD9" w:rsidRDefault="00771D5B" w:rsidP="00771D5B">
      <w:pPr>
        <w:suppressAutoHyphens/>
        <w:spacing w:after="120" w:line="240" w:lineRule="auto"/>
        <w:ind w:left="283"/>
        <w:jc w:val="center"/>
        <w:rPr>
          <w:rFonts w:ascii="Times New Roman" w:hAnsi="Times New Roman"/>
          <w:sz w:val="20"/>
          <w:szCs w:val="20"/>
          <w:lang w:eastAsia="ar-SA"/>
        </w:rPr>
      </w:pPr>
    </w:p>
    <w:p w:rsidR="00771D5B" w:rsidRPr="00106DD9" w:rsidRDefault="00771D5B" w:rsidP="00771D5B">
      <w:pPr>
        <w:suppressAutoHyphens/>
        <w:spacing w:after="0" w:line="240" w:lineRule="auto"/>
        <w:rPr>
          <w:rFonts w:ascii="Times New Roman" w:hAnsi="Times New Roman"/>
          <w:sz w:val="20"/>
          <w:szCs w:val="20"/>
          <w:lang w:eastAsia="ar-SA"/>
        </w:rPr>
      </w:pPr>
    </w:p>
    <w:p w:rsidR="00771D5B" w:rsidRPr="00106DD9" w:rsidRDefault="00771D5B" w:rsidP="00B0330A"/>
    <w:sectPr w:rsidR="00771D5B" w:rsidRPr="00106DD9" w:rsidSect="00EF6527">
      <w:headerReference w:type="first" r:id="rId8"/>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842" w:rsidRDefault="00D70842" w:rsidP="00F67BC2">
      <w:pPr>
        <w:spacing w:after="0" w:line="240" w:lineRule="auto"/>
      </w:pPr>
      <w:r>
        <w:separator/>
      </w:r>
    </w:p>
  </w:endnote>
  <w:endnote w:type="continuationSeparator" w:id="0">
    <w:p w:rsidR="00D70842" w:rsidRDefault="00D70842" w:rsidP="00F6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842" w:rsidRDefault="00D70842" w:rsidP="00F67BC2">
      <w:pPr>
        <w:spacing w:after="0" w:line="240" w:lineRule="auto"/>
      </w:pPr>
      <w:r>
        <w:separator/>
      </w:r>
    </w:p>
  </w:footnote>
  <w:footnote w:type="continuationSeparator" w:id="0">
    <w:p w:rsidR="00D70842" w:rsidRDefault="00D70842" w:rsidP="00F67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42" w:rsidRDefault="00D70842" w:rsidP="00EF6527">
    <w:pPr>
      <w:pStyle w:val="Nagwek"/>
      <w:tabs>
        <w:tab w:val="clear" w:pos="4536"/>
        <w:tab w:val="left" w:pos="540"/>
        <w:tab w:val="left" w:pos="3075"/>
      </w:tabs>
      <w:rPr>
        <w:noProof/>
        <w:lang w:eastAsia="pl-PL"/>
      </w:rPr>
    </w:pPr>
    <w:r>
      <w:rPr>
        <w:noProof/>
        <w:lang w:eastAsia="pl-PL"/>
      </w:rPr>
      <w:tab/>
    </w:r>
    <w:r>
      <w:rPr>
        <w:noProof/>
        <w:lang w:eastAsia="pl-PL"/>
      </w:rPr>
      <w:tab/>
    </w:r>
    <w:r>
      <w:rPr>
        <w:noProof/>
        <w:lang w:eastAsia="pl-PL"/>
      </w:rPr>
      <w:tab/>
    </w:r>
  </w:p>
  <w:p w:rsidR="00D70842" w:rsidRDefault="00D70842" w:rsidP="00EF6527">
    <w:pPr>
      <w:pStyle w:val="Nagwek"/>
      <w:tabs>
        <w:tab w:val="clear" w:pos="9072"/>
        <w:tab w:val="left" w:pos="2490"/>
        <w:tab w:val="left" w:pos="2760"/>
        <w:tab w:val="left" w:pos="406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bullet"/>
      <w:lvlText w:val=""/>
      <w:lvlJc w:val="left"/>
      <w:pPr>
        <w:tabs>
          <w:tab w:val="num" w:pos="0"/>
        </w:tabs>
        <w:ind w:left="720" w:hanging="360"/>
      </w:pPr>
      <w:rPr>
        <w:rFonts w:ascii="Symbol" w:hAnsi="Symbol" w:cs="Symbol" w:hint="default"/>
      </w:rPr>
    </w:lvl>
  </w:abstractNum>
  <w:abstractNum w:abstractNumId="1">
    <w:nsid w:val="010E2CB5"/>
    <w:multiLevelType w:val="hybridMultilevel"/>
    <w:tmpl w:val="C8B2D9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F92629"/>
    <w:multiLevelType w:val="singleLevel"/>
    <w:tmpl w:val="0415000F"/>
    <w:lvl w:ilvl="0">
      <w:start w:val="1"/>
      <w:numFmt w:val="decimal"/>
      <w:lvlText w:val="%1."/>
      <w:lvlJc w:val="left"/>
      <w:pPr>
        <w:tabs>
          <w:tab w:val="num" w:pos="360"/>
        </w:tabs>
        <w:ind w:left="360" w:hanging="360"/>
      </w:pPr>
    </w:lvl>
  </w:abstractNum>
  <w:abstractNum w:abstractNumId="3">
    <w:nsid w:val="184B1811"/>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1D0466F8"/>
    <w:multiLevelType w:val="singleLevel"/>
    <w:tmpl w:val="E4F414E0"/>
    <w:lvl w:ilvl="0">
      <w:start w:val="2"/>
      <w:numFmt w:val="decimal"/>
      <w:lvlText w:val="%1."/>
      <w:lvlJc w:val="left"/>
      <w:pPr>
        <w:tabs>
          <w:tab w:val="num" w:pos="360"/>
        </w:tabs>
        <w:ind w:left="360" w:hanging="360"/>
      </w:pPr>
    </w:lvl>
  </w:abstractNum>
  <w:abstractNum w:abstractNumId="5">
    <w:nsid w:val="2A924EBF"/>
    <w:multiLevelType w:val="hybridMultilevel"/>
    <w:tmpl w:val="7496F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D9F72FD"/>
    <w:multiLevelType w:val="hybridMultilevel"/>
    <w:tmpl w:val="235286B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EA06A8B"/>
    <w:multiLevelType w:val="hybridMultilevel"/>
    <w:tmpl w:val="DDD6FF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C000613"/>
    <w:multiLevelType w:val="hybridMultilevel"/>
    <w:tmpl w:val="1292A7E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4BD86F4F"/>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5A59437D"/>
    <w:multiLevelType w:val="hybridMultilevel"/>
    <w:tmpl w:val="60586748"/>
    <w:lvl w:ilvl="0" w:tplc="3C723B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B92123"/>
    <w:multiLevelType w:val="singleLevel"/>
    <w:tmpl w:val="F62805C6"/>
    <w:lvl w:ilvl="0">
      <w:start w:val="3"/>
      <w:numFmt w:val="decimal"/>
      <w:lvlText w:val="%1."/>
      <w:lvlJc w:val="left"/>
      <w:pPr>
        <w:tabs>
          <w:tab w:val="num" w:pos="360"/>
        </w:tabs>
        <w:ind w:left="360" w:hanging="360"/>
      </w:pPr>
    </w:lvl>
  </w:abstractNum>
  <w:abstractNum w:abstractNumId="12">
    <w:nsid w:val="73E14482"/>
    <w:multiLevelType w:val="hybridMultilevel"/>
    <w:tmpl w:val="D6609BD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8774B4B"/>
    <w:multiLevelType w:val="hybridMultilevel"/>
    <w:tmpl w:val="7840A6F0"/>
    <w:lvl w:ilvl="0" w:tplc="797E4F44">
      <w:start w:val="1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B737A7"/>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7FBF085A"/>
    <w:multiLevelType w:val="singleLevel"/>
    <w:tmpl w:val="0415000F"/>
    <w:lvl w:ilvl="0">
      <w:start w:val="1"/>
      <w:numFmt w:val="decimal"/>
      <w:lvlText w:val="%1."/>
      <w:lvlJc w:val="left"/>
      <w:pPr>
        <w:tabs>
          <w:tab w:val="num" w:pos="360"/>
        </w:tabs>
        <w:ind w:left="360" w:hanging="360"/>
      </w:pPr>
      <w:rPr>
        <w:rFonts w:hint="default"/>
      </w:rPr>
    </w:lvl>
  </w:abstractNum>
  <w:num w:numId="1">
    <w:abstractNumId w:val="8"/>
  </w:num>
  <w:num w:numId="2">
    <w:abstractNumId w:val="1"/>
  </w:num>
  <w:num w:numId="3">
    <w:abstractNumId w:val="13"/>
  </w:num>
  <w:num w:numId="4">
    <w:abstractNumId w:val="7"/>
  </w:num>
  <w:num w:numId="5">
    <w:abstractNumId w:val="15"/>
  </w:num>
  <w:num w:numId="6">
    <w:abstractNumId w:val="3"/>
  </w:num>
  <w:num w:numId="7">
    <w:abstractNumId w:val="14"/>
  </w:num>
  <w:num w:numId="8">
    <w:abstractNumId w:val="9"/>
  </w:num>
  <w:num w:numId="9">
    <w:abstractNumId w:val="2"/>
  </w:num>
  <w:num w:numId="10">
    <w:abstractNumId w:val="4"/>
  </w:num>
  <w:num w:numId="11">
    <w:abstractNumId w:val="11"/>
  </w:num>
  <w:num w:numId="12">
    <w:abstractNumId w:val="5"/>
  </w:num>
  <w:num w:numId="13">
    <w:abstractNumId w:val="10"/>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C2"/>
    <w:rsid w:val="00106DD9"/>
    <w:rsid w:val="001D432C"/>
    <w:rsid w:val="001E3D6E"/>
    <w:rsid w:val="003455A5"/>
    <w:rsid w:val="003612C6"/>
    <w:rsid w:val="00377577"/>
    <w:rsid w:val="007316EC"/>
    <w:rsid w:val="00771D5B"/>
    <w:rsid w:val="00776668"/>
    <w:rsid w:val="007B7A9A"/>
    <w:rsid w:val="007C1B10"/>
    <w:rsid w:val="007F46E6"/>
    <w:rsid w:val="00827A7B"/>
    <w:rsid w:val="00850AD6"/>
    <w:rsid w:val="008E629E"/>
    <w:rsid w:val="00957323"/>
    <w:rsid w:val="00A01238"/>
    <w:rsid w:val="00A15A18"/>
    <w:rsid w:val="00B0330A"/>
    <w:rsid w:val="00C93191"/>
    <w:rsid w:val="00D4348C"/>
    <w:rsid w:val="00D70842"/>
    <w:rsid w:val="00EC051D"/>
    <w:rsid w:val="00EF6527"/>
    <w:rsid w:val="00F12838"/>
    <w:rsid w:val="00F67BC2"/>
    <w:rsid w:val="00FC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BC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67BC2"/>
    <w:pPr>
      <w:tabs>
        <w:tab w:val="center" w:pos="4536"/>
        <w:tab w:val="right" w:pos="9072"/>
      </w:tabs>
      <w:spacing w:after="0" w:line="240" w:lineRule="auto"/>
    </w:pPr>
  </w:style>
  <w:style w:type="character" w:customStyle="1" w:styleId="NagwekZnak">
    <w:name w:val="Nagłówek Znak"/>
    <w:basedOn w:val="Domylnaczcionkaakapitu"/>
    <w:link w:val="Nagwek"/>
    <w:rsid w:val="00F67BC2"/>
    <w:rPr>
      <w:rFonts w:ascii="Calibri" w:eastAsia="Calibri" w:hAnsi="Calibri" w:cs="Times New Roman"/>
    </w:rPr>
  </w:style>
  <w:style w:type="paragraph" w:styleId="Tekstdymka">
    <w:name w:val="Balloon Text"/>
    <w:basedOn w:val="Normalny"/>
    <w:link w:val="TekstdymkaZnak"/>
    <w:uiPriority w:val="99"/>
    <w:semiHidden/>
    <w:unhideWhenUsed/>
    <w:rsid w:val="00F67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BC2"/>
    <w:rPr>
      <w:rFonts w:ascii="Tahoma" w:eastAsia="Calibri" w:hAnsi="Tahoma" w:cs="Tahoma"/>
      <w:sz w:val="16"/>
      <w:szCs w:val="16"/>
    </w:rPr>
  </w:style>
  <w:style w:type="paragraph" w:styleId="Stopka">
    <w:name w:val="footer"/>
    <w:basedOn w:val="Normalny"/>
    <w:link w:val="StopkaZnak"/>
    <w:uiPriority w:val="99"/>
    <w:unhideWhenUsed/>
    <w:rsid w:val="00F67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BC2"/>
    <w:rPr>
      <w:rFonts w:ascii="Calibri" w:eastAsia="Calibri" w:hAnsi="Calibri" w:cs="Times New Roman"/>
    </w:rPr>
  </w:style>
  <w:style w:type="paragraph" w:styleId="Akapitzlist">
    <w:name w:val="List Paragraph"/>
    <w:basedOn w:val="Normalny"/>
    <w:uiPriority w:val="34"/>
    <w:qFormat/>
    <w:rsid w:val="003455A5"/>
    <w:pPr>
      <w:ind w:left="720"/>
      <w:contextualSpacing/>
    </w:pPr>
  </w:style>
  <w:style w:type="paragraph" w:styleId="Bezodstpw">
    <w:name w:val="No Spacing"/>
    <w:uiPriority w:val="1"/>
    <w:qFormat/>
    <w:rsid w:val="00F1283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BC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67BC2"/>
    <w:pPr>
      <w:tabs>
        <w:tab w:val="center" w:pos="4536"/>
        <w:tab w:val="right" w:pos="9072"/>
      </w:tabs>
      <w:spacing w:after="0" w:line="240" w:lineRule="auto"/>
    </w:pPr>
  </w:style>
  <w:style w:type="character" w:customStyle="1" w:styleId="NagwekZnak">
    <w:name w:val="Nagłówek Znak"/>
    <w:basedOn w:val="Domylnaczcionkaakapitu"/>
    <w:link w:val="Nagwek"/>
    <w:rsid w:val="00F67BC2"/>
    <w:rPr>
      <w:rFonts w:ascii="Calibri" w:eastAsia="Calibri" w:hAnsi="Calibri" w:cs="Times New Roman"/>
    </w:rPr>
  </w:style>
  <w:style w:type="paragraph" w:styleId="Tekstdymka">
    <w:name w:val="Balloon Text"/>
    <w:basedOn w:val="Normalny"/>
    <w:link w:val="TekstdymkaZnak"/>
    <w:uiPriority w:val="99"/>
    <w:semiHidden/>
    <w:unhideWhenUsed/>
    <w:rsid w:val="00F67B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7BC2"/>
    <w:rPr>
      <w:rFonts w:ascii="Tahoma" w:eastAsia="Calibri" w:hAnsi="Tahoma" w:cs="Tahoma"/>
      <w:sz w:val="16"/>
      <w:szCs w:val="16"/>
    </w:rPr>
  </w:style>
  <w:style w:type="paragraph" w:styleId="Stopka">
    <w:name w:val="footer"/>
    <w:basedOn w:val="Normalny"/>
    <w:link w:val="StopkaZnak"/>
    <w:uiPriority w:val="99"/>
    <w:unhideWhenUsed/>
    <w:rsid w:val="00F67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7BC2"/>
    <w:rPr>
      <w:rFonts w:ascii="Calibri" w:eastAsia="Calibri" w:hAnsi="Calibri" w:cs="Times New Roman"/>
    </w:rPr>
  </w:style>
  <w:style w:type="paragraph" w:styleId="Akapitzlist">
    <w:name w:val="List Paragraph"/>
    <w:basedOn w:val="Normalny"/>
    <w:uiPriority w:val="34"/>
    <w:qFormat/>
    <w:rsid w:val="003455A5"/>
    <w:pPr>
      <w:ind w:left="720"/>
      <w:contextualSpacing/>
    </w:pPr>
  </w:style>
  <w:style w:type="paragraph" w:styleId="Bezodstpw">
    <w:name w:val="No Spacing"/>
    <w:uiPriority w:val="1"/>
    <w:qFormat/>
    <w:rsid w:val="00F128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2531">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633029370">
      <w:bodyDiv w:val="1"/>
      <w:marLeft w:val="0"/>
      <w:marRight w:val="0"/>
      <w:marTop w:val="0"/>
      <w:marBottom w:val="0"/>
      <w:divBdr>
        <w:top w:val="none" w:sz="0" w:space="0" w:color="auto"/>
        <w:left w:val="none" w:sz="0" w:space="0" w:color="auto"/>
        <w:bottom w:val="none" w:sz="0" w:space="0" w:color="auto"/>
        <w:right w:val="none" w:sz="0" w:space="0" w:color="auto"/>
      </w:divBdr>
    </w:div>
    <w:div w:id="854223097">
      <w:bodyDiv w:val="1"/>
      <w:marLeft w:val="0"/>
      <w:marRight w:val="0"/>
      <w:marTop w:val="0"/>
      <w:marBottom w:val="0"/>
      <w:divBdr>
        <w:top w:val="none" w:sz="0" w:space="0" w:color="auto"/>
        <w:left w:val="none" w:sz="0" w:space="0" w:color="auto"/>
        <w:bottom w:val="none" w:sz="0" w:space="0" w:color="auto"/>
        <w:right w:val="none" w:sz="0" w:space="0" w:color="auto"/>
      </w:divBdr>
    </w:div>
    <w:div w:id="1492793219">
      <w:bodyDiv w:val="1"/>
      <w:marLeft w:val="0"/>
      <w:marRight w:val="0"/>
      <w:marTop w:val="0"/>
      <w:marBottom w:val="0"/>
      <w:divBdr>
        <w:top w:val="none" w:sz="0" w:space="0" w:color="auto"/>
        <w:left w:val="none" w:sz="0" w:space="0" w:color="auto"/>
        <w:bottom w:val="none" w:sz="0" w:space="0" w:color="auto"/>
        <w:right w:val="none" w:sz="0" w:space="0" w:color="auto"/>
      </w:divBdr>
    </w:div>
    <w:div w:id="1543444262">
      <w:bodyDiv w:val="1"/>
      <w:marLeft w:val="0"/>
      <w:marRight w:val="0"/>
      <w:marTop w:val="0"/>
      <w:marBottom w:val="0"/>
      <w:divBdr>
        <w:top w:val="none" w:sz="0" w:space="0" w:color="auto"/>
        <w:left w:val="none" w:sz="0" w:space="0" w:color="auto"/>
        <w:bottom w:val="none" w:sz="0" w:space="0" w:color="auto"/>
        <w:right w:val="none" w:sz="0" w:space="0" w:color="auto"/>
      </w:divBdr>
    </w:div>
    <w:div w:id="18193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1794</Words>
  <Characters>10769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19</cp:revision>
  <dcterms:created xsi:type="dcterms:W3CDTF">2017-12-19T10:41:00Z</dcterms:created>
  <dcterms:modified xsi:type="dcterms:W3CDTF">2018-01-09T08:41:00Z</dcterms:modified>
</cp:coreProperties>
</file>