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EE" w:rsidRDefault="006943EE" w:rsidP="006943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43EE" w:rsidRDefault="006943EE" w:rsidP="006943EE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Białystok, dn. </w:t>
      </w:r>
      <w:r w:rsidR="00BA045B">
        <w:rPr>
          <w:rFonts w:ascii="Times New Roman" w:eastAsia="Times New Roman" w:hAnsi="Times New Roman" w:cs="Times New Roman"/>
          <w:sz w:val="20"/>
          <w:szCs w:val="20"/>
          <w:lang w:eastAsia="x-none"/>
        </w:rPr>
        <w:t>14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.06.2018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r.</w:t>
      </w:r>
    </w:p>
    <w:p w:rsidR="006943EE" w:rsidRPr="006943EE" w:rsidRDefault="006943EE" w:rsidP="006943EE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ZP/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I/18</w:t>
      </w:r>
      <w:r w:rsidR="00776853">
        <w:rPr>
          <w:rFonts w:ascii="Times New Roman" w:eastAsia="Times New Roman" w:hAnsi="Times New Roman" w:cs="Times New Roman"/>
          <w:sz w:val="20"/>
          <w:szCs w:val="20"/>
          <w:lang w:eastAsia="x-none"/>
        </w:rPr>
        <w:t>/637</w:t>
      </w:r>
    </w:p>
    <w:p w:rsidR="006943EE" w:rsidRDefault="006943EE" w:rsidP="006943EE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6943EE" w:rsidRDefault="006943EE" w:rsidP="006943EE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INFORMACJA O WYBORZE OFERTY </w:t>
      </w:r>
    </w:p>
    <w:p w:rsidR="006943EE" w:rsidRDefault="006943EE" w:rsidP="006943EE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NAJKORZYSTNIEJSZEJ</w:t>
      </w:r>
    </w:p>
    <w:p w:rsidR="006943EE" w:rsidRDefault="006943EE" w:rsidP="006943EE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6943EE" w:rsidRDefault="006943EE" w:rsidP="006943E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/>
        <w:t xml:space="preserve">o udzielenie zamówienia publicznego przeprowadzonego w trybie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przetargu nieograniczonego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na dostawę sprzętu medycznego dla Kliniki Perinatologii i Położnictwa i Kliniki Okulistyki (sprawa nr 32/2018)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w zakresie:</w:t>
      </w:r>
    </w:p>
    <w:p w:rsidR="006943EE" w:rsidRDefault="006943EE" w:rsidP="006943E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BA045B" w:rsidRDefault="006943EE" w:rsidP="00BA04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BA045B" w:rsidRPr="00BA045B" w:rsidRDefault="00BA045B" w:rsidP="00BA04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76853" w:rsidRDefault="006943EE" w:rsidP="006943EE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Pakiet nr 6 –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Sterimed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Sp. z o.o. ul. Żwirki i Wigury 47/7, 02-091 Warszawa</w:t>
      </w:r>
      <w:r w:rsidR="00776853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776853" w:rsidRDefault="00776853" w:rsidP="006943EE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6943EE" w:rsidRDefault="006943EE" w:rsidP="006943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najkorzystniejszej:</w:t>
      </w:r>
    </w:p>
    <w:p w:rsidR="006943EE" w:rsidRDefault="006943EE" w:rsidP="00694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Pakiety nr </w:t>
      </w:r>
      <w:r w:rsidR="007768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6:</w:t>
      </w:r>
    </w:p>
    <w:p w:rsidR="006943EE" w:rsidRDefault="006943EE" w:rsidP="006943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tj. na podstawie kryteriów oceny ofert określonych w specyfikacji istotnych warunków zamówienia: cena - 60%, termin dostawy - 20%, termin gwarancji -  20 %. </w:t>
      </w:r>
    </w:p>
    <w:p w:rsidR="006943EE" w:rsidRDefault="006943EE" w:rsidP="006943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943EE" w:rsidRDefault="006943EE" w:rsidP="006943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43EE" w:rsidRDefault="006943EE" w:rsidP="006943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6943EE" w:rsidRDefault="00776853" w:rsidP="00694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6</w:t>
      </w:r>
      <w:r w:rsidR="006943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</w:p>
    <w:p w:rsidR="00776853" w:rsidRDefault="00776853" w:rsidP="00694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Sterimed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Sp. z o.o. ul. Żwirki i Wigury 47/7, 02-091 Warszawa</w:t>
      </w:r>
    </w:p>
    <w:p w:rsidR="006943EE" w:rsidRPr="00BA045B" w:rsidRDefault="006943EE" w:rsidP="00694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A04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Cena: 60,00 pkt; Termin dostawy: 6,67 pkt; Termin g</w:t>
      </w:r>
      <w:r w:rsidR="00BA045B" w:rsidRPr="00BA04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warancji: 20,00</w:t>
      </w:r>
      <w:r w:rsidRPr="00BA04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pkt;</w:t>
      </w:r>
    </w:p>
    <w:p w:rsidR="006943EE" w:rsidRDefault="006943EE" w:rsidP="00694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A04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Razem: </w:t>
      </w:r>
      <w:r w:rsidR="00BA045B" w:rsidRPr="00BA04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86,67</w:t>
      </w:r>
      <w:r w:rsidRPr="00BA04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pkt.</w:t>
      </w:r>
    </w:p>
    <w:p w:rsidR="006943EE" w:rsidRDefault="006943EE" w:rsidP="006943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Wykonawcach wykluczonych z postępowania:</w:t>
      </w:r>
    </w:p>
    <w:p w:rsidR="006943EE" w:rsidRDefault="006943EE" w:rsidP="006943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wykluczono żadnego Wykonawcy.</w:t>
      </w:r>
    </w:p>
    <w:p w:rsidR="006943EE" w:rsidRDefault="006943EE" w:rsidP="006943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6943EE" w:rsidRDefault="006943EE" w:rsidP="006943E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6943EE" w:rsidRDefault="006943EE" w:rsidP="00694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odrzucono żadnej oferty.</w:t>
      </w:r>
    </w:p>
    <w:p w:rsidR="006943EE" w:rsidRDefault="006943EE" w:rsidP="006943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43EE" w:rsidRDefault="006943EE" w:rsidP="006943E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unieważnieniu postępowania:</w:t>
      </w:r>
    </w:p>
    <w:p w:rsidR="006943EE" w:rsidRPr="006943EE" w:rsidRDefault="006943EE" w:rsidP="006943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zakresie pakietu nr 3 -  postępowanie zostało unieważnione na podstawie </w:t>
      </w:r>
      <w:r>
        <w:rPr>
          <w:rFonts w:ascii="Times New Roman" w:hAnsi="Times New Roman" w:cs="Times New Roman"/>
          <w:sz w:val="20"/>
          <w:szCs w:val="20"/>
        </w:rPr>
        <w:t xml:space="preserve">na podstawie art. 93 ust. 1 pkt 4)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cena najkorzystniejszej oferty przewyższa kwotę, którą zamawiający zamierza przeznaczyć na sfinansowanie zamówienia (zgodnie z pismem z dn. 19.04.2018r.).</w:t>
      </w:r>
    </w:p>
    <w:p w:rsidR="006943EE" w:rsidRDefault="006943EE" w:rsidP="006943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43EE" w:rsidRPr="00BA045B" w:rsidRDefault="006943EE" w:rsidP="006943E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Informacja o terminie, po którego upływie umowa w sprawie zamówienia publicznego może być </w:t>
      </w:r>
      <w:r w:rsidRPr="00BA04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zawarta:</w:t>
      </w:r>
      <w:r w:rsidRPr="00BA04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Przewidywany termin podpisania umowy</w:t>
      </w:r>
      <w:r w:rsidR="00BA045B" w:rsidRPr="00BA04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="00BA045B" w:rsidRPr="007768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18</w:t>
      </w:r>
      <w:r w:rsidRPr="007768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.06.2018 r.</w:t>
      </w:r>
    </w:p>
    <w:p w:rsidR="006943EE" w:rsidRDefault="006943EE" w:rsidP="006943EE">
      <w:pPr>
        <w:spacing w:line="240" w:lineRule="auto"/>
        <w:rPr>
          <w:sz w:val="20"/>
          <w:szCs w:val="20"/>
        </w:rPr>
      </w:pPr>
    </w:p>
    <w:p w:rsidR="00734388" w:rsidRDefault="00734388"/>
    <w:sectPr w:rsidR="0073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F43DD"/>
    <w:multiLevelType w:val="hybridMultilevel"/>
    <w:tmpl w:val="531E343E"/>
    <w:lvl w:ilvl="0" w:tplc="BDEC9222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EE"/>
    <w:rsid w:val="000D1392"/>
    <w:rsid w:val="001F0481"/>
    <w:rsid w:val="006943EE"/>
    <w:rsid w:val="00734388"/>
    <w:rsid w:val="00776853"/>
    <w:rsid w:val="00BA045B"/>
    <w:rsid w:val="00C3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60C1E-EDE3-4E70-821C-9185201E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3E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2</cp:revision>
  <cp:lastPrinted>2018-06-14T08:47:00Z</cp:lastPrinted>
  <dcterms:created xsi:type="dcterms:W3CDTF">2018-06-14T08:52:00Z</dcterms:created>
  <dcterms:modified xsi:type="dcterms:W3CDTF">2018-06-14T08:52:00Z</dcterms:modified>
</cp:coreProperties>
</file>